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FC51" w14:textId="74805062" w:rsidR="00C20428" w:rsidRPr="00433EA8" w:rsidRDefault="00216002" w:rsidP="0000177C">
      <w:pPr>
        <w:pStyle w:val="Heading1"/>
      </w:pPr>
      <w:bookmarkStart w:id="0" w:name="_Toc181717186"/>
      <w:bookmarkStart w:id="1" w:name="_Toc181717241"/>
      <w:bookmarkStart w:id="2" w:name="_Toc181814045"/>
      <w:bookmarkStart w:id="3" w:name="_Toc181814273"/>
      <w:bookmarkStart w:id="4" w:name="_Toc182489292"/>
      <w:bookmarkStart w:id="5" w:name="_Toc182492031"/>
      <w:bookmarkStart w:id="6" w:name="_Toc182492066"/>
      <w:bookmarkStart w:id="7" w:name="_Toc193299132"/>
      <w:bookmarkStart w:id="8" w:name="_Toc193364839"/>
      <w:bookmarkStart w:id="9" w:name="_Toc193364965"/>
      <w:bookmarkStart w:id="10" w:name="_Toc181701232"/>
      <w:bookmarkStart w:id="11" w:name="_Toc181704687"/>
      <w:bookmarkStart w:id="12" w:name="_Toc181710516"/>
      <w:bookmarkStart w:id="13" w:name="_Toc181715152"/>
      <w:bookmarkStart w:id="14" w:name="_Toc181715178"/>
      <w:bookmarkStart w:id="15" w:name="_Toc181715201"/>
      <w:r>
        <w:t>What to expect</w:t>
      </w:r>
      <w:r w:rsidR="004E0FC5">
        <w:t xml:space="preserve"> from the Evidence to Action Event</w:t>
      </w:r>
      <w:bookmarkEnd w:id="0"/>
      <w:bookmarkEnd w:id="1"/>
      <w:bookmarkEnd w:id="2"/>
      <w:bookmarkEnd w:id="3"/>
      <w:bookmarkEnd w:id="4"/>
      <w:bookmarkEnd w:id="5"/>
      <w:bookmarkEnd w:id="6"/>
      <w:bookmarkEnd w:id="7"/>
      <w:bookmarkEnd w:id="8"/>
      <w:bookmarkEnd w:id="9"/>
    </w:p>
    <w:p w14:paraId="16204A06" w14:textId="12D303AA" w:rsidR="00995B9C" w:rsidRDefault="009F0A31" w:rsidP="00995B9C">
      <w:pPr>
        <w:pStyle w:val="Heading2"/>
      </w:pPr>
      <w:bookmarkStart w:id="16" w:name="_Toc193299133"/>
      <w:bookmarkStart w:id="17" w:name="_Toc193364840"/>
      <w:bookmarkStart w:id="18" w:name="_Toc193364966"/>
      <w:bookmarkEnd w:id="10"/>
      <w:bookmarkEnd w:id="11"/>
      <w:bookmarkEnd w:id="12"/>
      <w:bookmarkEnd w:id="13"/>
      <w:bookmarkEnd w:id="14"/>
      <w:bookmarkEnd w:id="15"/>
      <w:r>
        <w:t>Exploring</w:t>
      </w:r>
      <w:r w:rsidR="00995B9C">
        <w:t xml:space="preserve"> knowledge mobilisation</w:t>
      </w:r>
      <w:bookmarkEnd w:id="16"/>
      <w:bookmarkEnd w:id="17"/>
      <w:bookmarkEnd w:id="18"/>
    </w:p>
    <w:p w14:paraId="1D83814C" w14:textId="77777777" w:rsidR="005C0056" w:rsidRDefault="005C0056" w:rsidP="008E02DA">
      <w:pPr>
        <w:pStyle w:val="Heading1"/>
      </w:pPr>
      <w:bookmarkStart w:id="19" w:name="_Toc182492033"/>
      <w:bookmarkStart w:id="20" w:name="_Toc182492068"/>
    </w:p>
    <w:p w14:paraId="0922ADAC" w14:textId="65F5B090" w:rsidR="0071078D" w:rsidRPr="0071078D" w:rsidRDefault="0071078D" w:rsidP="008E02DA">
      <w:pPr>
        <w:pStyle w:val="Heading1"/>
      </w:pPr>
      <w:bookmarkStart w:id="21" w:name="_Toc193299134"/>
      <w:bookmarkStart w:id="22" w:name="_Toc193364841"/>
      <w:bookmarkStart w:id="23" w:name="_Toc193364967"/>
      <w:r>
        <w:t>Table of contents</w:t>
      </w:r>
      <w:bookmarkEnd w:id="19"/>
      <w:bookmarkEnd w:id="20"/>
      <w:bookmarkEnd w:id="21"/>
      <w:bookmarkEnd w:id="22"/>
      <w:bookmarkEnd w:id="23"/>
    </w:p>
    <w:p w14:paraId="3D77DD56" w14:textId="17265B5C" w:rsidR="001E0877" w:rsidRDefault="007E1620">
      <w:pPr>
        <w:pStyle w:val="TOC1"/>
        <w:tabs>
          <w:tab w:val="right" w:leader="dot" w:pos="9487"/>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193364969" w:history="1">
        <w:r w:rsidR="001E0877" w:rsidRPr="000A6561">
          <w:rPr>
            <w:rStyle w:val="Hyperlink"/>
            <w:noProof/>
          </w:rPr>
          <w:t>Summary</w:t>
        </w:r>
        <w:r w:rsidR="001E0877">
          <w:rPr>
            <w:noProof/>
            <w:webHidden/>
          </w:rPr>
          <w:tab/>
        </w:r>
        <w:r w:rsidR="001E0877">
          <w:rPr>
            <w:noProof/>
            <w:webHidden/>
          </w:rPr>
          <w:fldChar w:fldCharType="begin"/>
        </w:r>
        <w:r w:rsidR="001E0877">
          <w:rPr>
            <w:noProof/>
            <w:webHidden/>
          </w:rPr>
          <w:instrText xml:space="preserve"> PAGEREF _Toc193364969 \h </w:instrText>
        </w:r>
        <w:r w:rsidR="001E0877">
          <w:rPr>
            <w:noProof/>
            <w:webHidden/>
          </w:rPr>
        </w:r>
        <w:r w:rsidR="001E0877">
          <w:rPr>
            <w:noProof/>
            <w:webHidden/>
          </w:rPr>
          <w:fldChar w:fldCharType="separate"/>
        </w:r>
        <w:r w:rsidR="008417D6">
          <w:rPr>
            <w:noProof/>
            <w:webHidden/>
          </w:rPr>
          <w:t>2</w:t>
        </w:r>
        <w:r w:rsidR="001E0877">
          <w:rPr>
            <w:noProof/>
            <w:webHidden/>
          </w:rPr>
          <w:fldChar w:fldCharType="end"/>
        </w:r>
      </w:hyperlink>
    </w:p>
    <w:p w14:paraId="42DD1975" w14:textId="45DBE438"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73" w:history="1">
        <w:r w:rsidRPr="000A6561">
          <w:rPr>
            <w:rStyle w:val="Hyperlink"/>
            <w:noProof/>
          </w:rPr>
          <w:t>The agenda</w:t>
        </w:r>
        <w:r>
          <w:rPr>
            <w:noProof/>
            <w:webHidden/>
          </w:rPr>
          <w:tab/>
        </w:r>
        <w:r>
          <w:rPr>
            <w:noProof/>
            <w:webHidden/>
          </w:rPr>
          <w:fldChar w:fldCharType="begin"/>
        </w:r>
        <w:r>
          <w:rPr>
            <w:noProof/>
            <w:webHidden/>
          </w:rPr>
          <w:instrText xml:space="preserve"> PAGEREF _Toc193364973 \h </w:instrText>
        </w:r>
        <w:r>
          <w:rPr>
            <w:noProof/>
            <w:webHidden/>
          </w:rPr>
        </w:r>
        <w:r>
          <w:rPr>
            <w:noProof/>
            <w:webHidden/>
          </w:rPr>
          <w:fldChar w:fldCharType="separate"/>
        </w:r>
        <w:r w:rsidR="008417D6">
          <w:rPr>
            <w:noProof/>
            <w:webHidden/>
          </w:rPr>
          <w:t>2</w:t>
        </w:r>
        <w:r>
          <w:rPr>
            <w:noProof/>
            <w:webHidden/>
          </w:rPr>
          <w:fldChar w:fldCharType="end"/>
        </w:r>
      </w:hyperlink>
    </w:p>
    <w:p w14:paraId="3726770B" w14:textId="64025D60"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74" w:history="1">
        <w:r w:rsidRPr="000A6561">
          <w:rPr>
            <w:rStyle w:val="Hyperlink"/>
            <w:noProof/>
          </w:rPr>
          <w:t>Speakers</w:t>
        </w:r>
        <w:r>
          <w:rPr>
            <w:noProof/>
            <w:webHidden/>
          </w:rPr>
          <w:tab/>
        </w:r>
        <w:r>
          <w:rPr>
            <w:noProof/>
            <w:webHidden/>
          </w:rPr>
          <w:fldChar w:fldCharType="begin"/>
        </w:r>
        <w:r>
          <w:rPr>
            <w:noProof/>
            <w:webHidden/>
          </w:rPr>
          <w:instrText xml:space="preserve"> PAGEREF _Toc193364974 \h </w:instrText>
        </w:r>
        <w:r>
          <w:rPr>
            <w:noProof/>
            <w:webHidden/>
          </w:rPr>
        </w:r>
        <w:r>
          <w:rPr>
            <w:noProof/>
            <w:webHidden/>
          </w:rPr>
          <w:fldChar w:fldCharType="separate"/>
        </w:r>
        <w:r w:rsidR="008417D6">
          <w:rPr>
            <w:noProof/>
            <w:webHidden/>
          </w:rPr>
          <w:t>4</w:t>
        </w:r>
        <w:r>
          <w:rPr>
            <w:noProof/>
            <w:webHidden/>
          </w:rPr>
          <w:fldChar w:fldCharType="end"/>
        </w:r>
      </w:hyperlink>
    </w:p>
    <w:p w14:paraId="7FD405D8" w14:textId="2AFF7B09"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79" w:history="1">
        <w:r w:rsidRPr="000A6561">
          <w:rPr>
            <w:rStyle w:val="Hyperlink"/>
            <w:noProof/>
          </w:rPr>
          <w:t>What to expect in your break-out room</w:t>
        </w:r>
        <w:r>
          <w:rPr>
            <w:noProof/>
            <w:webHidden/>
          </w:rPr>
          <w:tab/>
        </w:r>
        <w:r>
          <w:rPr>
            <w:noProof/>
            <w:webHidden/>
          </w:rPr>
          <w:fldChar w:fldCharType="begin"/>
        </w:r>
        <w:r>
          <w:rPr>
            <w:noProof/>
            <w:webHidden/>
          </w:rPr>
          <w:instrText xml:space="preserve"> PAGEREF _Toc193364979 \h </w:instrText>
        </w:r>
        <w:r>
          <w:rPr>
            <w:noProof/>
            <w:webHidden/>
          </w:rPr>
        </w:r>
        <w:r>
          <w:rPr>
            <w:noProof/>
            <w:webHidden/>
          </w:rPr>
          <w:fldChar w:fldCharType="separate"/>
        </w:r>
        <w:r w:rsidR="008417D6">
          <w:rPr>
            <w:noProof/>
            <w:webHidden/>
          </w:rPr>
          <w:t>4</w:t>
        </w:r>
        <w:r>
          <w:rPr>
            <w:noProof/>
            <w:webHidden/>
          </w:rPr>
          <w:fldChar w:fldCharType="end"/>
        </w:r>
      </w:hyperlink>
    </w:p>
    <w:p w14:paraId="2971B21C" w14:textId="2E7491E4"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84" w:history="1">
        <w:r w:rsidRPr="000A6561">
          <w:rPr>
            <w:rStyle w:val="Hyperlink"/>
            <w:noProof/>
          </w:rPr>
          <w:t>Break-out room topics and discussion points</w:t>
        </w:r>
        <w:r>
          <w:rPr>
            <w:noProof/>
            <w:webHidden/>
          </w:rPr>
          <w:tab/>
        </w:r>
        <w:r>
          <w:rPr>
            <w:noProof/>
            <w:webHidden/>
          </w:rPr>
          <w:fldChar w:fldCharType="begin"/>
        </w:r>
        <w:r>
          <w:rPr>
            <w:noProof/>
            <w:webHidden/>
          </w:rPr>
          <w:instrText xml:space="preserve"> PAGEREF _Toc193364984 \h </w:instrText>
        </w:r>
        <w:r>
          <w:rPr>
            <w:noProof/>
            <w:webHidden/>
          </w:rPr>
        </w:r>
        <w:r>
          <w:rPr>
            <w:noProof/>
            <w:webHidden/>
          </w:rPr>
          <w:fldChar w:fldCharType="separate"/>
        </w:r>
        <w:r w:rsidR="008417D6">
          <w:rPr>
            <w:noProof/>
            <w:webHidden/>
          </w:rPr>
          <w:t>6</w:t>
        </w:r>
        <w:r>
          <w:rPr>
            <w:noProof/>
            <w:webHidden/>
          </w:rPr>
          <w:fldChar w:fldCharType="end"/>
        </w:r>
      </w:hyperlink>
    </w:p>
    <w:p w14:paraId="09CAAD2C" w14:textId="2B51F6B8"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85" w:history="1">
        <w:r w:rsidRPr="000A6561">
          <w:rPr>
            <w:rStyle w:val="Hyperlink"/>
            <w:noProof/>
          </w:rPr>
          <w:t>Frequently asked questions</w:t>
        </w:r>
        <w:r>
          <w:rPr>
            <w:noProof/>
            <w:webHidden/>
          </w:rPr>
          <w:tab/>
        </w:r>
        <w:r>
          <w:rPr>
            <w:noProof/>
            <w:webHidden/>
          </w:rPr>
          <w:fldChar w:fldCharType="begin"/>
        </w:r>
        <w:r>
          <w:rPr>
            <w:noProof/>
            <w:webHidden/>
          </w:rPr>
          <w:instrText xml:space="preserve"> PAGEREF _Toc193364985 \h </w:instrText>
        </w:r>
        <w:r>
          <w:rPr>
            <w:noProof/>
            <w:webHidden/>
          </w:rPr>
        </w:r>
        <w:r>
          <w:rPr>
            <w:noProof/>
            <w:webHidden/>
          </w:rPr>
          <w:fldChar w:fldCharType="separate"/>
        </w:r>
        <w:r w:rsidR="008417D6">
          <w:rPr>
            <w:noProof/>
            <w:webHidden/>
          </w:rPr>
          <w:t>7</w:t>
        </w:r>
        <w:r>
          <w:rPr>
            <w:noProof/>
            <w:webHidden/>
          </w:rPr>
          <w:fldChar w:fldCharType="end"/>
        </w:r>
      </w:hyperlink>
    </w:p>
    <w:p w14:paraId="190253BA" w14:textId="080A566F" w:rsidR="001E0877" w:rsidRDefault="001E0877">
      <w:pPr>
        <w:pStyle w:val="TOC1"/>
        <w:tabs>
          <w:tab w:val="right" w:leader="dot" w:pos="9487"/>
        </w:tabs>
        <w:rPr>
          <w:rFonts w:asciiTheme="minorHAnsi" w:eastAsiaTheme="minorEastAsia" w:hAnsiTheme="minorHAnsi" w:cstheme="minorBidi"/>
          <w:noProof/>
          <w:color w:val="auto"/>
          <w:kern w:val="2"/>
          <w:szCs w:val="24"/>
          <w14:ligatures w14:val="standardContextual"/>
        </w:rPr>
      </w:pPr>
      <w:hyperlink w:anchor="_Toc193364992" w:history="1">
        <w:r w:rsidRPr="000A6561">
          <w:rPr>
            <w:rStyle w:val="Hyperlink"/>
            <w:noProof/>
          </w:rPr>
          <w:t>Key terms</w:t>
        </w:r>
        <w:r>
          <w:rPr>
            <w:noProof/>
            <w:webHidden/>
          </w:rPr>
          <w:tab/>
        </w:r>
        <w:r>
          <w:rPr>
            <w:noProof/>
            <w:webHidden/>
          </w:rPr>
          <w:fldChar w:fldCharType="begin"/>
        </w:r>
        <w:r>
          <w:rPr>
            <w:noProof/>
            <w:webHidden/>
          </w:rPr>
          <w:instrText xml:space="preserve"> PAGEREF _Toc193364992 \h </w:instrText>
        </w:r>
        <w:r>
          <w:rPr>
            <w:noProof/>
            <w:webHidden/>
          </w:rPr>
        </w:r>
        <w:r>
          <w:rPr>
            <w:noProof/>
            <w:webHidden/>
          </w:rPr>
          <w:fldChar w:fldCharType="separate"/>
        </w:r>
        <w:r w:rsidR="008417D6">
          <w:rPr>
            <w:noProof/>
            <w:webHidden/>
          </w:rPr>
          <w:t>8</w:t>
        </w:r>
        <w:r>
          <w:rPr>
            <w:noProof/>
            <w:webHidden/>
          </w:rPr>
          <w:fldChar w:fldCharType="end"/>
        </w:r>
      </w:hyperlink>
    </w:p>
    <w:p w14:paraId="0AE22DDC" w14:textId="0952D82C" w:rsidR="00DC2E4D" w:rsidRDefault="007E1620" w:rsidP="00DC2E4D">
      <w:pPr>
        <w:pStyle w:val="Heading2"/>
      </w:pPr>
      <w:r>
        <w:fldChar w:fldCharType="end"/>
      </w:r>
      <w:bookmarkStart w:id="24" w:name="_Toc182489298"/>
      <w:bookmarkStart w:id="25" w:name="_Toc182492038"/>
      <w:bookmarkStart w:id="26" w:name="_Toc182492073"/>
      <w:r w:rsidR="00DC2E4D" w:rsidRPr="00DC2E4D">
        <w:t xml:space="preserve"> </w:t>
      </w:r>
    </w:p>
    <w:bookmarkEnd w:id="24"/>
    <w:bookmarkEnd w:id="25"/>
    <w:bookmarkEnd w:id="26"/>
    <w:p w14:paraId="4ABE9FF3" w14:textId="4CBD6CCE" w:rsidR="00876FBD" w:rsidRDefault="0000177C" w:rsidP="00313705">
      <w:pPr>
        <w:pStyle w:val="Heading1"/>
      </w:pPr>
      <w:r>
        <w:br w:type="page"/>
      </w:r>
      <w:bookmarkStart w:id="27" w:name="_Toc193364969"/>
      <w:r w:rsidR="00876FBD">
        <w:lastRenderedPageBreak/>
        <w:t>Summary</w:t>
      </w:r>
      <w:bookmarkEnd w:id="27"/>
      <w:r w:rsidR="00876FBD">
        <w:t xml:space="preserve"> </w:t>
      </w:r>
    </w:p>
    <w:p w14:paraId="23592433" w14:textId="0F23EFC2" w:rsidR="00A86D35" w:rsidRDefault="00A86D35" w:rsidP="008E02DA">
      <w:pPr>
        <w:pStyle w:val="Heading2"/>
      </w:pPr>
      <w:bookmarkStart w:id="28" w:name="_Toc182489295"/>
      <w:bookmarkStart w:id="29" w:name="_Toc182492035"/>
      <w:bookmarkStart w:id="30" w:name="_Toc182492070"/>
      <w:bookmarkStart w:id="31" w:name="_Toc193299137"/>
      <w:bookmarkStart w:id="32" w:name="_Toc193364844"/>
      <w:bookmarkStart w:id="33" w:name="_Toc193364970"/>
      <w:r>
        <w:t>About the National Disability Research Partnership</w:t>
      </w:r>
      <w:bookmarkEnd w:id="28"/>
      <w:bookmarkEnd w:id="29"/>
      <w:bookmarkEnd w:id="30"/>
      <w:bookmarkEnd w:id="31"/>
      <w:bookmarkEnd w:id="32"/>
      <w:bookmarkEnd w:id="33"/>
    </w:p>
    <w:p w14:paraId="66CC98FA" w14:textId="365772DF" w:rsidR="000E255D" w:rsidRDefault="000E255D" w:rsidP="00BC1022">
      <w:pPr>
        <w:spacing w:after="160" w:line="278" w:lineRule="auto"/>
      </w:pPr>
      <w:r>
        <w:t xml:space="preserve">The National Disability Research Partnership </w:t>
      </w:r>
      <w:r w:rsidR="00BC1022">
        <w:t xml:space="preserve">(NDRP) funds research led by and with people with disability. Its purpose is to build a national disability research program in Australia </w:t>
      </w:r>
      <w:r w:rsidR="00A02B3D" w:rsidRPr="00A02B3D">
        <w:t>that builds evidence for policy and practice to advance the rights of people with disability.</w:t>
      </w:r>
    </w:p>
    <w:p w14:paraId="738CF8BC" w14:textId="2702817A" w:rsidR="00E540C9" w:rsidRDefault="00E540C9" w:rsidP="00E540C9">
      <w:pPr>
        <w:spacing w:after="160" w:line="278" w:lineRule="auto"/>
      </w:pPr>
      <w:r w:rsidRPr="009A75C1">
        <w:t xml:space="preserve">The </w:t>
      </w:r>
      <w:r>
        <w:t>NDRP</w:t>
      </w:r>
      <w:r w:rsidRPr="009A75C1">
        <w:t xml:space="preserve"> wants research to lead to real </w:t>
      </w:r>
      <w:r w:rsidR="008551A7">
        <w:t xml:space="preserve">world </w:t>
      </w:r>
      <w:r w:rsidRPr="009A75C1">
        <w:t>solutions. This means working together with people with disability</w:t>
      </w:r>
      <w:r w:rsidR="008551A7">
        <w:t xml:space="preserve"> and their organisations</w:t>
      </w:r>
      <w:r w:rsidRPr="009A75C1">
        <w:t xml:space="preserve">, government, service providers, and the community. </w:t>
      </w:r>
    </w:p>
    <w:p w14:paraId="052F7178" w14:textId="672A472C" w:rsidR="00A86D35" w:rsidRDefault="00A86D35" w:rsidP="008E02DA">
      <w:pPr>
        <w:pStyle w:val="Heading2"/>
      </w:pPr>
      <w:bookmarkStart w:id="34" w:name="_Toc182489296"/>
      <w:bookmarkStart w:id="35" w:name="_Toc182492036"/>
      <w:bookmarkStart w:id="36" w:name="_Toc182492071"/>
      <w:bookmarkStart w:id="37" w:name="_Toc193299138"/>
      <w:bookmarkStart w:id="38" w:name="_Toc193364845"/>
      <w:bookmarkStart w:id="39" w:name="_Toc193364971"/>
      <w:r>
        <w:t>Evidence to action</w:t>
      </w:r>
      <w:bookmarkEnd w:id="34"/>
      <w:bookmarkEnd w:id="35"/>
      <w:bookmarkEnd w:id="36"/>
      <w:bookmarkEnd w:id="37"/>
      <w:bookmarkEnd w:id="38"/>
      <w:bookmarkEnd w:id="39"/>
      <w:r>
        <w:t xml:space="preserve"> </w:t>
      </w:r>
    </w:p>
    <w:p w14:paraId="06E99080" w14:textId="59F69784" w:rsidR="006E2A4A" w:rsidRPr="009A75C1" w:rsidRDefault="00F01098" w:rsidP="006E2A4A">
      <w:pPr>
        <w:spacing w:after="160" w:line="278" w:lineRule="auto"/>
      </w:pPr>
      <w:r>
        <w:t>The</w:t>
      </w:r>
      <w:r w:rsidR="00012656">
        <w:t xml:space="preserve"> NDRP </w:t>
      </w:r>
      <w:r>
        <w:t>holds</w:t>
      </w:r>
      <w:r w:rsidR="00012656">
        <w:t xml:space="preserve"> </w:t>
      </w:r>
      <w:r w:rsidR="0009666A">
        <w:t xml:space="preserve">‘evidence to action’ events </w:t>
      </w:r>
      <w:r w:rsidR="006E2A4A">
        <w:t xml:space="preserve">to talk about what </w:t>
      </w:r>
      <w:r w:rsidR="00C3542C">
        <w:t xml:space="preserve">is </w:t>
      </w:r>
      <w:r w:rsidR="006E2A4A">
        <w:t>know</w:t>
      </w:r>
      <w:r w:rsidR="00C3542C">
        <w:t>n</w:t>
      </w:r>
      <w:r w:rsidR="006E2A4A">
        <w:t xml:space="preserve"> about a certain topic, what </w:t>
      </w:r>
      <w:r w:rsidR="00C3542C">
        <w:t>is not</w:t>
      </w:r>
      <w:r w:rsidR="006E2A4A">
        <w:t xml:space="preserve"> know</w:t>
      </w:r>
      <w:r w:rsidR="00C3542C">
        <w:t>n</w:t>
      </w:r>
      <w:r w:rsidR="006E2A4A">
        <w:t xml:space="preserve">, and what research is needed. </w:t>
      </w:r>
      <w:r w:rsidR="000B57BE">
        <w:t xml:space="preserve">The goal of these events is to </w:t>
      </w:r>
      <w:r w:rsidR="00A86D35">
        <w:t xml:space="preserve">work together and </w:t>
      </w:r>
      <w:r w:rsidR="000B57BE" w:rsidRPr="00E82917">
        <w:t>inform future research and policy directions. </w:t>
      </w:r>
    </w:p>
    <w:p w14:paraId="1F3FED93" w14:textId="1EF6E52E" w:rsidR="00645FB9" w:rsidRDefault="00645FB9" w:rsidP="004630DD">
      <w:pPr>
        <w:pStyle w:val="Heading2"/>
      </w:pPr>
      <w:r>
        <w:t>What is this event about</w:t>
      </w:r>
    </w:p>
    <w:p w14:paraId="6E6D8908" w14:textId="444049EE" w:rsidR="00BB77E1" w:rsidRDefault="00F70BD5" w:rsidP="00BB77E1">
      <w:pPr>
        <w:rPr>
          <w:rStyle w:val="oypena"/>
          <w:color w:val="2C3949"/>
        </w:rPr>
      </w:pPr>
      <w:r>
        <w:t xml:space="preserve">This event is about </w:t>
      </w:r>
      <w:r w:rsidR="000515FD" w:rsidRPr="004630DD">
        <w:rPr>
          <w:b/>
          <w:bCs/>
        </w:rPr>
        <w:t xml:space="preserve">Exploring </w:t>
      </w:r>
      <w:r w:rsidRPr="004630DD">
        <w:rPr>
          <w:b/>
          <w:bCs/>
        </w:rPr>
        <w:t>Knowledge Mobilisation</w:t>
      </w:r>
      <w:r>
        <w:t xml:space="preserve">. </w:t>
      </w:r>
      <w:r w:rsidRPr="00F70BD5">
        <w:t xml:space="preserve">Mobilising evidence for action means using good research to make real </w:t>
      </w:r>
      <w:r w:rsidR="008D0CE9">
        <w:t xml:space="preserve">world </w:t>
      </w:r>
      <w:r w:rsidRPr="00F70BD5">
        <w:t xml:space="preserve">changes that helps improve the lives people with disability. </w:t>
      </w:r>
      <w:r w:rsidR="00BB77E1">
        <w:rPr>
          <w:rStyle w:val="oypena"/>
          <w:color w:val="2C3949"/>
        </w:rPr>
        <w:t>Knowledge mobilisation refers to the process of making knowledge from different sources ready for action. Knowledge mobilisation means taking a collaborative, relational approach to exchanging and sense-making of knowledge in useful and accessible ways to co-design research.</w:t>
      </w:r>
    </w:p>
    <w:p w14:paraId="769910AF" w14:textId="68AC98D9" w:rsidR="004630DD" w:rsidRDefault="00F70BD5" w:rsidP="004630DD">
      <w:r w:rsidRPr="00F70BD5">
        <w:t xml:space="preserve">This event, </w:t>
      </w:r>
      <w:r w:rsidR="003F5F0F">
        <w:t>Exploring</w:t>
      </w:r>
      <w:r w:rsidRPr="00F70BD5">
        <w:t xml:space="preserve"> Knowledge Mobilisation, explores how research by and with people with disability leads to real policy and practice impact.</w:t>
      </w:r>
      <w:bookmarkStart w:id="40" w:name="_Toc193299135"/>
      <w:bookmarkStart w:id="41" w:name="_Toc193364842"/>
      <w:bookmarkStart w:id="42" w:name="_Toc193364968"/>
      <w:bookmarkStart w:id="43" w:name="_Toc193364973"/>
    </w:p>
    <w:p w14:paraId="073CD4C7" w14:textId="4093866E" w:rsidR="00BD3CA6" w:rsidRPr="009A75C1" w:rsidRDefault="00BD3CA6" w:rsidP="00BD3CA6">
      <w:pPr>
        <w:pStyle w:val="Heading2"/>
      </w:pPr>
      <w:r w:rsidRPr="009A75C1">
        <w:t>What you will find in this document</w:t>
      </w:r>
      <w:bookmarkEnd w:id="40"/>
      <w:bookmarkEnd w:id="41"/>
      <w:bookmarkEnd w:id="42"/>
    </w:p>
    <w:p w14:paraId="43BB8F63" w14:textId="08BD53D2" w:rsidR="00BD3CA6" w:rsidRPr="009A75C1" w:rsidRDefault="00BD3CA6" w:rsidP="00BD3CA6">
      <w:pPr>
        <w:numPr>
          <w:ilvl w:val="0"/>
          <w:numId w:val="27"/>
        </w:numPr>
        <w:spacing w:after="160" w:line="278" w:lineRule="auto"/>
      </w:pPr>
      <w:r>
        <w:t>t</w:t>
      </w:r>
      <w:r w:rsidRPr="009A75C1">
        <w:t xml:space="preserve">he agenda for the event on </w:t>
      </w:r>
      <w:r>
        <w:t>1 May 2025</w:t>
      </w:r>
      <w:r w:rsidR="0091193E">
        <w:t xml:space="preserve"> with what is being covered and</w:t>
      </w:r>
      <w:r w:rsidR="005655DF">
        <w:t xml:space="preserve"> for how long</w:t>
      </w:r>
      <w:r>
        <w:t>,</w:t>
      </w:r>
    </w:p>
    <w:p w14:paraId="0D78B28B" w14:textId="77777777" w:rsidR="00BD3CA6" w:rsidRPr="009A75C1" w:rsidRDefault="00BD3CA6" w:rsidP="00BD3CA6">
      <w:pPr>
        <w:numPr>
          <w:ilvl w:val="0"/>
          <w:numId w:val="27"/>
        </w:numPr>
        <w:spacing w:after="160" w:line="278" w:lineRule="auto"/>
      </w:pPr>
      <w:r>
        <w:t>d</w:t>
      </w:r>
      <w:r w:rsidRPr="009A75C1">
        <w:t>etails about the speakers</w:t>
      </w:r>
      <w:r>
        <w:t>,</w:t>
      </w:r>
    </w:p>
    <w:p w14:paraId="6A662F59" w14:textId="77777777" w:rsidR="00BD3CA6" w:rsidRDefault="00BD3CA6" w:rsidP="00BD3CA6">
      <w:pPr>
        <w:numPr>
          <w:ilvl w:val="0"/>
          <w:numId w:val="27"/>
        </w:numPr>
        <w:spacing w:after="160" w:line="278" w:lineRule="auto"/>
      </w:pPr>
      <w:r>
        <w:t>i</w:t>
      </w:r>
      <w:r w:rsidRPr="009A75C1">
        <w:t>nformation to help you get ready</w:t>
      </w:r>
      <w:r>
        <w:t>,</w:t>
      </w:r>
    </w:p>
    <w:p w14:paraId="6D3353A7" w14:textId="77777777" w:rsidR="00BD3CA6" w:rsidRDefault="00BD3CA6" w:rsidP="00BD3CA6">
      <w:pPr>
        <w:numPr>
          <w:ilvl w:val="0"/>
          <w:numId w:val="27"/>
        </w:numPr>
        <w:spacing w:after="160" w:line="278" w:lineRule="auto"/>
      </w:pPr>
      <w:r>
        <w:t>what to expect in the break-out room in session 3, including the topics,</w:t>
      </w:r>
    </w:p>
    <w:p w14:paraId="651D2434" w14:textId="77777777" w:rsidR="00BD3CA6" w:rsidRDefault="00BD3CA6" w:rsidP="00BD3CA6">
      <w:pPr>
        <w:numPr>
          <w:ilvl w:val="0"/>
          <w:numId w:val="27"/>
        </w:numPr>
        <w:spacing w:after="160" w:line="278" w:lineRule="auto"/>
      </w:pPr>
      <w:r>
        <w:t>q</w:t>
      </w:r>
      <w:r w:rsidRPr="009A75C1">
        <w:t>uestions people often ask</w:t>
      </w:r>
      <w:r>
        <w:t>, and</w:t>
      </w:r>
    </w:p>
    <w:p w14:paraId="2A02C685" w14:textId="77777777" w:rsidR="00BD3CA6" w:rsidRDefault="00BD3CA6" w:rsidP="00BD3CA6">
      <w:pPr>
        <w:numPr>
          <w:ilvl w:val="0"/>
          <w:numId w:val="27"/>
        </w:numPr>
        <w:spacing w:after="160" w:line="278" w:lineRule="auto"/>
      </w:pPr>
      <w:r>
        <w:t>some of the key terms.</w:t>
      </w:r>
    </w:p>
    <w:p w14:paraId="771B332F" w14:textId="478697CF" w:rsidR="009A75C1" w:rsidRPr="009A75C1" w:rsidRDefault="00B55E1F" w:rsidP="00692714">
      <w:pPr>
        <w:pStyle w:val="Heading1"/>
      </w:pPr>
      <w:r>
        <w:lastRenderedPageBreak/>
        <w:t>The agenda</w:t>
      </w:r>
      <w:bookmarkEnd w:id="43"/>
      <w:r w:rsidR="009A75C1" w:rsidRPr="009A75C1">
        <w:t xml:space="preserve"> </w:t>
      </w:r>
    </w:p>
    <w:p w14:paraId="69878FE0" w14:textId="61984D56" w:rsidR="009A75C1" w:rsidRPr="009A75C1" w:rsidRDefault="00B03C0D" w:rsidP="00A90413">
      <w:pPr>
        <w:spacing w:before="240" w:after="160"/>
      </w:pPr>
      <w:r>
        <w:rPr>
          <w:b/>
          <w:bCs/>
        </w:rPr>
        <w:t>11</w:t>
      </w:r>
      <w:r w:rsidR="009A75C1" w:rsidRPr="009A75C1">
        <w:rPr>
          <w:b/>
          <w:bCs/>
        </w:rPr>
        <w:t xml:space="preserve">:00 </w:t>
      </w:r>
      <w:r>
        <w:rPr>
          <w:b/>
          <w:bCs/>
        </w:rPr>
        <w:t>a</w:t>
      </w:r>
      <w:r w:rsidR="009A75C1" w:rsidRPr="009A75C1">
        <w:rPr>
          <w:b/>
          <w:bCs/>
        </w:rPr>
        <w:t xml:space="preserve">m </w:t>
      </w:r>
      <w:r w:rsidR="00C23146">
        <w:rPr>
          <w:b/>
          <w:bCs/>
        </w:rPr>
        <w:t>AEST</w:t>
      </w:r>
      <w:r w:rsidR="009A75C1" w:rsidRPr="009A75C1">
        <w:rPr>
          <w:b/>
          <w:bCs/>
        </w:rPr>
        <w:t xml:space="preserve"> – Session 1 (</w:t>
      </w:r>
      <w:r>
        <w:rPr>
          <w:b/>
          <w:bCs/>
        </w:rPr>
        <w:t>25</w:t>
      </w:r>
      <w:r w:rsidR="009A75C1" w:rsidRPr="009A75C1">
        <w:rPr>
          <w:b/>
          <w:bCs/>
        </w:rPr>
        <w:t xml:space="preserve"> mins)</w:t>
      </w:r>
      <w:r w:rsidR="00401F2A">
        <w:rPr>
          <w:b/>
          <w:bCs/>
        </w:rPr>
        <w:t xml:space="preserve"> </w:t>
      </w:r>
      <w:r w:rsidR="009A75C1" w:rsidRPr="009A75C1">
        <w:t>W</w:t>
      </w:r>
      <w:r w:rsidR="00735F36">
        <w:t>elcome and keynote speaker</w:t>
      </w:r>
      <w:r w:rsidR="009A75C1" w:rsidRPr="009A75C1">
        <w:t>:</w:t>
      </w:r>
    </w:p>
    <w:p w14:paraId="10A783AE" w14:textId="3921524A" w:rsidR="009A75C1" w:rsidRPr="009A75C1" w:rsidRDefault="006B5199" w:rsidP="00A90413">
      <w:pPr>
        <w:numPr>
          <w:ilvl w:val="0"/>
          <w:numId w:val="7"/>
        </w:numPr>
        <w:spacing w:before="240" w:after="160"/>
      </w:pPr>
      <w:r>
        <w:rPr>
          <w:b/>
          <w:bCs/>
        </w:rPr>
        <w:t>10</w:t>
      </w:r>
      <w:r w:rsidR="009A75C1" w:rsidRPr="009A75C1">
        <w:rPr>
          <w:b/>
          <w:bCs/>
        </w:rPr>
        <w:t xml:space="preserve"> mins:</w:t>
      </w:r>
      <w:r w:rsidR="009A75C1" w:rsidRPr="009A75C1">
        <w:t xml:space="preserve"> </w:t>
      </w:r>
      <w:r>
        <w:t xml:space="preserve">Mary Sayers, </w:t>
      </w:r>
      <w:r w:rsidR="009A75C1" w:rsidRPr="009A75C1">
        <w:t xml:space="preserve">NDRP </w:t>
      </w:r>
      <w:r>
        <w:t>CEO</w:t>
      </w:r>
      <w:r w:rsidR="009A75C1" w:rsidRPr="009A75C1">
        <w:t>, opens the event.</w:t>
      </w:r>
    </w:p>
    <w:p w14:paraId="199B3F25" w14:textId="30C96FD6" w:rsidR="009A75C1" w:rsidRPr="009A75C1" w:rsidRDefault="009A75C1" w:rsidP="00A90413">
      <w:pPr>
        <w:numPr>
          <w:ilvl w:val="0"/>
          <w:numId w:val="7"/>
        </w:numPr>
        <w:spacing w:before="240" w:after="160"/>
      </w:pPr>
      <w:r w:rsidRPr="009A75C1">
        <w:rPr>
          <w:b/>
          <w:bCs/>
        </w:rPr>
        <w:t>1</w:t>
      </w:r>
      <w:r w:rsidR="00435C17">
        <w:rPr>
          <w:b/>
          <w:bCs/>
        </w:rPr>
        <w:t>5</w:t>
      </w:r>
      <w:r w:rsidRPr="009A75C1">
        <w:rPr>
          <w:b/>
          <w:bCs/>
        </w:rPr>
        <w:t xml:space="preserve"> mins:</w:t>
      </w:r>
      <w:r w:rsidRPr="009A75C1">
        <w:t xml:space="preserve"> </w:t>
      </w:r>
      <w:r w:rsidR="00435C17">
        <w:t xml:space="preserve">Professor Erin Wilson </w:t>
      </w:r>
      <w:r w:rsidR="0048289E">
        <w:t xml:space="preserve">from the </w:t>
      </w:r>
      <w:r w:rsidR="0048289E">
        <w:rPr>
          <w:szCs w:val="22"/>
        </w:rPr>
        <w:t xml:space="preserve">Centre for Inclusive Employment and the Centre for Social Impact </w:t>
      </w:r>
      <w:r w:rsidRPr="009A75C1">
        <w:t>gives a speech</w:t>
      </w:r>
      <w:r w:rsidR="00FC4E21">
        <w:t xml:space="preserve"> </w:t>
      </w:r>
      <w:r w:rsidR="00AF6438">
        <w:t xml:space="preserve">about </w:t>
      </w:r>
      <w:r w:rsidR="00AF6438" w:rsidRPr="00D16553">
        <w:rPr>
          <w:rStyle w:val="Strong"/>
          <w:b w:val="0"/>
          <w:bCs w:val="0"/>
        </w:rPr>
        <w:t>why knowledge mobilisation matters</w:t>
      </w:r>
      <w:r w:rsidRPr="009A75C1">
        <w:t>.</w:t>
      </w:r>
    </w:p>
    <w:p w14:paraId="73D238D8" w14:textId="758A21BD" w:rsidR="009A75C1" w:rsidRPr="009A75C1" w:rsidRDefault="00C218F1" w:rsidP="00A90413">
      <w:pPr>
        <w:spacing w:before="240" w:after="160"/>
      </w:pPr>
      <w:r>
        <w:rPr>
          <w:b/>
          <w:bCs/>
        </w:rPr>
        <w:t>11:25</w:t>
      </w:r>
      <w:r w:rsidR="009A75C1" w:rsidRPr="009A75C1">
        <w:rPr>
          <w:b/>
          <w:bCs/>
        </w:rPr>
        <w:t xml:space="preserve"> </w:t>
      </w:r>
      <w:r>
        <w:rPr>
          <w:b/>
          <w:bCs/>
        </w:rPr>
        <w:t>a</w:t>
      </w:r>
      <w:r w:rsidR="009A75C1" w:rsidRPr="009A75C1">
        <w:rPr>
          <w:b/>
          <w:bCs/>
        </w:rPr>
        <w:t xml:space="preserve">m </w:t>
      </w:r>
      <w:r w:rsidR="00C23146">
        <w:rPr>
          <w:b/>
          <w:bCs/>
        </w:rPr>
        <w:t>AEST</w:t>
      </w:r>
      <w:r w:rsidR="009A75C1" w:rsidRPr="009A75C1">
        <w:rPr>
          <w:b/>
          <w:bCs/>
        </w:rPr>
        <w:t xml:space="preserve"> – Session 2 (</w:t>
      </w:r>
      <w:r w:rsidR="003742FB">
        <w:rPr>
          <w:b/>
          <w:bCs/>
        </w:rPr>
        <w:t>7</w:t>
      </w:r>
      <w:r>
        <w:rPr>
          <w:b/>
          <w:bCs/>
        </w:rPr>
        <w:t>0</w:t>
      </w:r>
      <w:r w:rsidR="009A75C1" w:rsidRPr="009A75C1">
        <w:rPr>
          <w:b/>
          <w:bCs/>
        </w:rPr>
        <w:t xml:space="preserve"> mins</w:t>
      </w:r>
      <w:r w:rsidR="003742FB">
        <w:rPr>
          <w:b/>
          <w:bCs/>
        </w:rPr>
        <w:t xml:space="preserve"> including a 10 min break</w:t>
      </w:r>
      <w:r w:rsidR="009A75C1" w:rsidRPr="009A75C1">
        <w:rPr>
          <w:b/>
          <w:bCs/>
        </w:rPr>
        <w:t>)</w:t>
      </w:r>
      <w:r w:rsidR="00401F2A">
        <w:rPr>
          <w:b/>
          <w:bCs/>
        </w:rPr>
        <w:t xml:space="preserve"> </w:t>
      </w:r>
      <w:r w:rsidR="00412E1F" w:rsidRPr="00412E1F">
        <w:t xml:space="preserve">SHUT OUT – Then and </w:t>
      </w:r>
      <w:r w:rsidR="00412E1F">
        <w:t>n</w:t>
      </w:r>
      <w:r w:rsidR="00412E1F" w:rsidRPr="00412E1F">
        <w:t>ow</w:t>
      </w:r>
      <w:r w:rsidR="009A75C1" w:rsidRPr="009A75C1">
        <w:t>:</w:t>
      </w:r>
    </w:p>
    <w:p w14:paraId="3F81BCB5" w14:textId="1D5EB4C0" w:rsidR="00466638" w:rsidRDefault="009A75C1" w:rsidP="00A90413">
      <w:pPr>
        <w:numPr>
          <w:ilvl w:val="0"/>
          <w:numId w:val="8"/>
        </w:numPr>
        <w:spacing w:before="240" w:after="160"/>
      </w:pPr>
      <w:r w:rsidRPr="009A75C1">
        <w:rPr>
          <w:b/>
          <w:bCs/>
        </w:rPr>
        <w:t>5 mins:</w:t>
      </w:r>
      <w:r w:rsidRPr="009A75C1">
        <w:t xml:space="preserve"> </w:t>
      </w:r>
      <w:r w:rsidR="00466638">
        <w:t xml:space="preserve">Maddy Clarke will introduce herself and </w:t>
      </w:r>
      <w:r w:rsidR="00466638" w:rsidRPr="00466638">
        <w:t xml:space="preserve">give a short overview of </w:t>
      </w:r>
      <w:r w:rsidR="005B2BB6">
        <w:t xml:space="preserve">the </w:t>
      </w:r>
      <w:hyperlink r:id="rId11" w:history="1">
        <w:r w:rsidR="00466638" w:rsidRPr="000873AF">
          <w:rPr>
            <w:rStyle w:val="Hyperlink"/>
          </w:rPr>
          <w:t>SHUT OUT</w:t>
        </w:r>
        <w:r w:rsidR="005B2BB6" w:rsidRPr="000873AF">
          <w:rPr>
            <w:rStyle w:val="Hyperlink"/>
          </w:rPr>
          <w:t xml:space="preserve"> Report</w:t>
        </w:r>
      </w:hyperlink>
      <w:r w:rsidR="005B2BB6">
        <w:t xml:space="preserve"> </w:t>
      </w:r>
      <w:r w:rsidR="00466638" w:rsidRPr="00466638">
        <w:t>—why it was created, what it found, and how it influenced policy.</w:t>
      </w:r>
    </w:p>
    <w:p w14:paraId="00C3D617" w14:textId="4A33657E" w:rsidR="006D1EF3" w:rsidRPr="00CA6169" w:rsidRDefault="00466638" w:rsidP="00A90413">
      <w:pPr>
        <w:numPr>
          <w:ilvl w:val="0"/>
          <w:numId w:val="8"/>
        </w:numPr>
        <w:spacing w:before="240" w:after="160"/>
      </w:pPr>
      <w:r w:rsidRPr="0062410D">
        <w:rPr>
          <w:b/>
          <w:bCs/>
        </w:rPr>
        <w:t xml:space="preserve">30 mins: </w:t>
      </w:r>
      <w:r w:rsidR="0028620F" w:rsidRPr="0028620F">
        <w:t xml:space="preserve">Maddy </w:t>
      </w:r>
      <w:r w:rsidR="0028620F">
        <w:t>will introduce panel members</w:t>
      </w:r>
      <w:r w:rsidR="005B2BB6">
        <w:t xml:space="preserve"> who were involved in</w:t>
      </w:r>
      <w:r w:rsidR="00622004">
        <w:t xml:space="preserve"> creating</w:t>
      </w:r>
      <w:r w:rsidR="005B2BB6">
        <w:t xml:space="preserve"> the SHUT OU</w:t>
      </w:r>
      <w:r w:rsidR="00B90A27">
        <w:t>T Report including</w:t>
      </w:r>
      <w:r w:rsidR="005B2BB6">
        <w:t xml:space="preserve"> </w:t>
      </w:r>
      <w:r w:rsidR="00401F2A">
        <w:t>Associate Professor Lorna Hallahan and Prof</w:t>
      </w:r>
      <w:r w:rsidR="00A0621F">
        <w:t>essor</w:t>
      </w:r>
      <w:r w:rsidR="00401F2A">
        <w:t xml:space="preserve"> Kirsten Deane</w:t>
      </w:r>
      <w:r w:rsidR="00A0621F">
        <w:t xml:space="preserve"> OAM</w:t>
      </w:r>
      <w:r w:rsidR="00B90A27">
        <w:t>. They</w:t>
      </w:r>
      <w:r w:rsidR="0062410D">
        <w:t xml:space="preserve"> </w:t>
      </w:r>
      <w:r w:rsidR="009A75C1" w:rsidRPr="009A75C1">
        <w:t xml:space="preserve">will share </w:t>
      </w:r>
      <w:r w:rsidR="00C9669E">
        <w:t xml:space="preserve">their ideas about </w:t>
      </w:r>
      <w:r w:rsidR="00622004">
        <w:t xml:space="preserve">good </w:t>
      </w:r>
      <w:r w:rsidR="005A296D">
        <w:t>knowledge mobilisation</w:t>
      </w:r>
      <w:r w:rsidR="0062410D">
        <w:t xml:space="preserve">. </w:t>
      </w:r>
      <w:r w:rsidR="006D1EF3">
        <w:t xml:space="preserve"> </w:t>
      </w:r>
      <w:bookmarkStart w:id="44" w:name="_Hlk193200274"/>
    </w:p>
    <w:bookmarkEnd w:id="44"/>
    <w:p w14:paraId="39F6F750" w14:textId="2B9E1D5B" w:rsidR="00C218F1" w:rsidRPr="009248DE" w:rsidRDefault="00C23146" w:rsidP="00A90413">
      <w:pPr>
        <w:spacing w:before="240" w:after="160"/>
        <w:rPr>
          <w:b/>
          <w:bCs/>
          <w:i/>
          <w:iCs/>
          <w:color w:val="336580" w:themeColor="accent3" w:themeShade="BF"/>
        </w:rPr>
      </w:pPr>
      <w:r w:rsidRPr="009248DE">
        <w:rPr>
          <w:b/>
          <w:bCs/>
          <w:i/>
          <w:iCs/>
          <w:color w:val="336580" w:themeColor="accent3" w:themeShade="BF"/>
        </w:rPr>
        <w:t>12:00 pm AEST S</w:t>
      </w:r>
      <w:r w:rsidR="00C218F1" w:rsidRPr="009248DE">
        <w:rPr>
          <w:b/>
          <w:bCs/>
          <w:i/>
          <w:iCs/>
          <w:color w:val="336580" w:themeColor="accent3" w:themeShade="BF"/>
        </w:rPr>
        <w:t>creen break (10 mins)</w:t>
      </w:r>
      <w:r w:rsidR="00BC0DF1" w:rsidRPr="009248DE">
        <w:rPr>
          <w:b/>
          <w:bCs/>
          <w:i/>
          <w:iCs/>
          <w:color w:val="336580" w:themeColor="accent3" w:themeShade="BF"/>
        </w:rPr>
        <w:t xml:space="preserve"> Time to </w:t>
      </w:r>
      <w:r w:rsidR="009248DE" w:rsidRPr="009248DE">
        <w:rPr>
          <w:b/>
          <w:bCs/>
          <w:i/>
          <w:iCs/>
          <w:color w:val="336580" w:themeColor="accent3" w:themeShade="BF"/>
        </w:rPr>
        <w:t>think of</w:t>
      </w:r>
      <w:r w:rsidR="00BC0DF1" w:rsidRPr="009248DE">
        <w:rPr>
          <w:b/>
          <w:bCs/>
          <w:i/>
          <w:iCs/>
          <w:color w:val="336580" w:themeColor="accent3" w:themeShade="BF"/>
        </w:rPr>
        <w:t xml:space="preserve"> any questions before the next session.</w:t>
      </w:r>
    </w:p>
    <w:p w14:paraId="2AC3E8F0" w14:textId="37964C60" w:rsidR="009A75C1" w:rsidRPr="009A75C1" w:rsidRDefault="009A75C1" w:rsidP="00A90413">
      <w:pPr>
        <w:numPr>
          <w:ilvl w:val="0"/>
          <w:numId w:val="8"/>
        </w:numPr>
        <w:spacing w:before="240" w:after="160"/>
      </w:pPr>
      <w:r w:rsidRPr="009A75C1">
        <w:rPr>
          <w:b/>
          <w:bCs/>
        </w:rPr>
        <w:t>25 mins:</w:t>
      </w:r>
      <w:r w:rsidRPr="009A75C1">
        <w:t xml:space="preserve"> </w:t>
      </w:r>
      <w:r w:rsidR="005A296D">
        <w:t>Ma</w:t>
      </w:r>
      <w:r w:rsidR="00111AD7">
        <w:t>ddy</w:t>
      </w:r>
      <w:r w:rsidRPr="009A75C1">
        <w:t xml:space="preserve"> will lead a panel discussion </w:t>
      </w:r>
      <w:r w:rsidR="007C6AC0">
        <w:t xml:space="preserve">to </w:t>
      </w:r>
      <w:r w:rsidRPr="009A75C1">
        <w:t xml:space="preserve">answer </w:t>
      </w:r>
      <w:r w:rsidR="007C6AC0">
        <w:t xml:space="preserve">your </w:t>
      </w:r>
      <w:r w:rsidRPr="009A75C1">
        <w:t>questions</w:t>
      </w:r>
      <w:r w:rsidR="00111AD7">
        <w:t xml:space="preserve"> and thank the panel</w:t>
      </w:r>
      <w:r w:rsidRPr="009A75C1">
        <w:t>.</w:t>
      </w:r>
    </w:p>
    <w:p w14:paraId="38CBF776" w14:textId="553D12DD" w:rsidR="009A75C1" w:rsidRPr="009A75C1" w:rsidRDefault="00DE3347" w:rsidP="00A90413">
      <w:pPr>
        <w:spacing w:before="240" w:after="160"/>
      </w:pPr>
      <w:r>
        <w:rPr>
          <w:b/>
          <w:bCs/>
        </w:rPr>
        <w:t>12:35</w:t>
      </w:r>
      <w:r w:rsidR="009A75C1" w:rsidRPr="009A75C1">
        <w:rPr>
          <w:b/>
          <w:bCs/>
        </w:rPr>
        <w:t xml:space="preserve"> pm </w:t>
      </w:r>
      <w:r w:rsidR="00C23146">
        <w:rPr>
          <w:b/>
          <w:bCs/>
        </w:rPr>
        <w:t>AEST</w:t>
      </w:r>
      <w:r w:rsidR="009A75C1" w:rsidRPr="009A75C1">
        <w:rPr>
          <w:b/>
          <w:bCs/>
        </w:rPr>
        <w:t xml:space="preserve"> – Session 3 (</w:t>
      </w:r>
      <w:r w:rsidR="00CA6169">
        <w:rPr>
          <w:b/>
          <w:bCs/>
        </w:rPr>
        <w:t>70</w:t>
      </w:r>
      <w:r w:rsidR="00CA6169" w:rsidRPr="009A75C1">
        <w:rPr>
          <w:b/>
          <w:bCs/>
        </w:rPr>
        <w:t xml:space="preserve"> mins</w:t>
      </w:r>
      <w:r w:rsidR="00CA6169">
        <w:rPr>
          <w:b/>
          <w:bCs/>
        </w:rPr>
        <w:t xml:space="preserve"> including a 10 min break</w:t>
      </w:r>
      <w:r w:rsidR="009A75C1" w:rsidRPr="009A75C1">
        <w:rPr>
          <w:b/>
          <w:bCs/>
        </w:rPr>
        <w:t>)</w:t>
      </w:r>
      <w:r w:rsidR="00664DE9">
        <w:rPr>
          <w:b/>
          <w:bCs/>
        </w:rPr>
        <w:t xml:space="preserve"> </w:t>
      </w:r>
      <w:r w:rsidR="00CF4ACB" w:rsidRPr="00CF4ACB">
        <w:t>Interactive session: overcoming barriers and advancing best practice</w:t>
      </w:r>
      <w:r w:rsidR="00B90A27">
        <w:t xml:space="preserve"> knowledge </w:t>
      </w:r>
      <w:r w:rsidR="00EE41E4">
        <w:t>mobilisation</w:t>
      </w:r>
      <w:r w:rsidR="009A75C1" w:rsidRPr="009A75C1">
        <w:t>:</w:t>
      </w:r>
    </w:p>
    <w:p w14:paraId="03E12D28" w14:textId="1DC5FE0A" w:rsidR="00CF7978" w:rsidRPr="007F6CE2" w:rsidRDefault="00F864AD" w:rsidP="00A90413">
      <w:pPr>
        <w:numPr>
          <w:ilvl w:val="0"/>
          <w:numId w:val="9"/>
        </w:numPr>
        <w:spacing w:before="240" w:after="160"/>
      </w:pPr>
      <w:r>
        <w:rPr>
          <w:b/>
          <w:bCs/>
        </w:rPr>
        <w:t>5</w:t>
      </w:r>
      <w:r w:rsidR="009A75C1" w:rsidRPr="009A75C1">
        <w:rPr>
          <w:b/>
          <w:bCs/>
        </w:rPr>
        <w:t xml:space="preserve"> mins:</w:t>
      </w:r>
      <w:r w:rsidR="009A75C1" w:rsidRPr="009A75C1">
        <w:t xml:space="preserve"> M</w:t>
      </w:r>
      <w:r w:rsidR="00590FB3">
        <w:t xml:space="preserve">ary Sayers </w:t>
      </w:r>
      <w:r w:rsidR="001E144C">
        <w:t>explains the r</w:t>
      </w:r>
      <w:r w:rsidR="001E144C" w:rsidRPr="001E144C">
        <w:t>ole of NDRP in turning research into real-world impact.</w:t>
      </w:r>
      <w:r w:rsidR="001E144C">
        <w:t xml:space="preserve"> </w:t>
      </w:r>
    </w:p>
    <w:p w14:paraId="0F80D095" w14:textId="56F304EC" w:rsidR="00CF7978" w:rsidRPr="007F6CE2" w:rsidRDefault="001E144C" w:rsidP="00A90413">
      <w:pPr>
        <w:numPr>
          <w:ilvl w:val="0"/>
          <w:numId w:val="9"/>
        </w:numPr>
        <w:spacing w:before="240" w:after="160"/>
      </w:pPr>
      <w:r>
        <w:rPr>
          <w:b/>
          <w:bCs/>
        </w:rPr>
        <w:t>5</w:t>
      </w:r>
      <w:r w:rsidR="00CF7978" w:rsidRPr="009A75C1">
        <w:rPr>
          <w:b/>
          <w:bCs/>
        </w:rPr>
        <w:t xml:space="preserve"> mins:</w:t>
      </w:r>
      <w:r w:rsidR="00CF7978" w:rsidRPr="009A75C1">
        <w:t xml:space="preserve"> M</w:t>
      </w:r>
      <w:r w:rsidR="00CF7978">
        <w:t xml:space="preserve">ary </w:t>
      </w:r>
      <w:r w:rsidR="0070173C" w:rsidRPr="0070173C">
        <w:t>will introduce the small group discussions and explain how they will work.</w:t>
      </w:r>
    </w:p>
    <w:p w14:paraId="152085E7" w14:textId="09899BEE" w:rsidR="00EA7D12" w:rsidRDefault="003E2334" w:rsidP="00A90413">
      <w:pPr>
        <w:numPr>
          <w:ilvl w:val="0"/>
          <w:numId w:val="9"/>
        </w:numPr>
        <w:spacing w:before="240" w:after="160"/>
      </w:pPr>
      <w:r w:rsidRPr="006D1EF3">
        <w:rPr>
          <w:b/>
          <w:bCs/>
        </w:rPr>
        <w:t xml:space="preserve">30 mins: </w:t>
      </w:r>
      <w:r w:rsidR="00B3713A" w:rsidRPr="00CA6169">
        <w:t>Participants will join small groups led by facilitators</w:t>
      </w:r>
      <w:r w:rsidR="00CA6169">
        <w:t xml:space="preserve">. </w:t>
      </w:r>
      <w:r w:rsidR="00B3713A" w:rsidRPr="00CA6169">
        <w:t>Each group will discuss a different part of knowledge mobilisation</w:t>
      </w:r>
      <w:r w:rsidR="006D1EF3">
        <w:t>.</w:t>
      </w:r>
    </w:p>
    <w:p w14:paraId="1686A4B1" w14:textId="6A7D7D2E" w:rsidR="009248DE" w:rsidRPr="009248DE" w:rsidRDefault="009248DE" w:rsidP="00A90413">
      <w:pPr>
        <w:spacing w:before="240" w:after="160"/>
        <w:rPr>
          <w:b/>
          <w:bCs/>
          <w:i/>
          <w:iCs/>
          <w:color w:val="336580" w:themeColor="accent3" w:themeShade="BF"/>
        </w:rPr>
      </w:pPr>
      <w:r w:rsidRPr="009248DE">
        <w:rPr>
          <w:b/>
          <w:bCs/>
          <w:i/>
          <w:iCs/>
          <w:color w:val="336580" w:themeColor="accent3" w:themeShade="BF"/>
        </w:rPr>
        <w:t>1:</w:t>
      </w:r>
      <w:r w:rsidR="008B59CE">
        <w:rPr>
          <w:b/>
          <w:bCs/>
          <w:i/>
          <w:iCs/>
          <w:color w:val="336580" w:themeColor="accent3" w:themeShade="BF"/>
        </w:rPr>
        <w:t>10</w:t>
      </w:r>
      <w:r w:rsidRPr="009248DE">
        <w:rPr>
          <w:b/>
          <w:bCs/>
          <w:i/>
          <w:iCs/>
          <w:color w:val="336580" w:themeColor="accent3" w:themeShade="BF"/>
        </w:rPr>
        <w:t xml:space="preserve"> pm AEST Screen break (10 mins) </w:t>
      </w:r>
      <w:r w:rsidR="00C40A00">
        <w:rPr>
          <w:b/>
          <w:bCs/>
          <w:i/>
          <w:iCs/>
          <w:color w:val="336580" w:themeColor="accent3" w:themeShade="BF"/>
        </w:rPr>
        <w:t>Time to refresh before the next session.</w:t>
      </w:r>
    </w:p>
    <w:p w14:paraId="1BBDA5B1" w14:textId="75C14666" w:rsidR="00EA7D12" w:rsidRDefault="00F864AD" w:rsidP="00A90413">
      <w:pPr>
        <w:numPr>
          <w:ilvl w:val="0"/>
          <w:numId w:val="9"/>
        </w:numPr>
        <w:spacing w:before="240" w:after="160"/>
      </w:pPr>
      <w:r w:rsidRPr="003E2334">
        <w:rPr>
          <w:b/>
          <w:bCs/>
        </w:rPr>
        <w:t>25 mins:</w:t>
      </w:r>
      <w:r>
        <w:t xml:space="preserve"> Mary will ask each </w:t>
      </w:r>
      <w:r w:rsidRPr="00F864AD">
        <w:t xml:space="preserve">facilitator </w:t>
      </w:r>
      <w:r>
        <w:t xml:space="preserve">to </w:t>
      </w:r>
      <w:r w:rsidRPr="00F864AD">
        <w:t xml:space="preserve">summarise the key points from the breakout </w:t>
      </w:r>
      <w:r w:rsidRPr="003E2334">
        <w:t>discussions</w:t>
      </w:r>
      <w:r w:rsidR="003E2334" w:rsidRPr="003E2334">
        <w:t xml:space="preserve"> and share final thoughts on what actions need to be taken next</w:t>
      </w:r>
      <w:r w:rsidRPr="00F864AD">
        <w:t>.</w:t>
      </w:r>
    </w:p>
    <w:p w14:paraId="02CCC2BD" w14:textId="29983437" w:rsidR="00906EEE" w:rsidRPr="009A75C1" w:rsidRDefault="00906EEE" w:rsidP="00A90413">
      <w:pPr>
        <w:spacing w:before="240" w:after="160"/>
      </w:pPr>
      <w:r>
        <w:rPr>
          <w:b/>
          <w:bCs/>
        </w:rPr>
        <w:t>1:45</w:t>
      </w:r>
      <w:r w:rsidRPr="009A75C1">
        <w:rPr>
          <w:b/>
          <w:bCs/>
        </w:rPr>
        <w:t xml:space="preserve"> pm </w:t>
      </w:r>
      <w:r w:rsidR="00C23146">
        <w:rPr>
          <w:b/>
          <w:bCs/>
        </w:rPr>
        <w:t>AEST</w:t>
      </w:r>
      <w:r w:rsidRPr="009A75C1">
        <w:rPr>
          <w:b/>
          <w:bCs/>
        </w:rPr>
        <w:t xml:space="preserve"> – Session </w:t>
      </w:r>
      <w:r>
        <w:rPr>
          <w:b/>
          <w:bCs/>
        </w:rPr>
        <w:t>4</w:t>
      </w:r>
      <w:r w:rsidRPr="009A75C1">
        <w:rPr>
          <w:b/>
          <w:bCs/>
        </w:rPr>
        <w:t xml:space="preserve"> (</w:t>
      </w:r>
      <w:r>
        <w:rPr>
          <w:b/>
          <w:bCs/>
        </w:rPr>
        <w:t>15</w:t>
      </w:r>
      <w:r w:rsidRPr="009A75C1">
        <w:rPr>
          <w:b/>
          <w:bCs/>
        </w:rPr>
        <w:t xml:space="preserve"> mins)</w:t>
      </w:r>
      <w:r w:rsidRPr="009A75C1">
        <w:t xml:space="preserve"> </w:t>
      </w:r>
      <w:r>
        <w:t>Closing reflections and what’s next</w:t>
      </w:r>
      <w:r w:rsidRPr="009A75C1">
        <w:t>:</w:t>
      </w:r>
    </w:p>
    <w:p w14:paraId="2CEC7C02" w14:textId="6389AA32" w:rsidR="00906EEE" w:rsidRPr="007F6CE2" w:rsidRDefault="00906EEE" w:rsidP="00A90413">
      <w:pPr>
        <w:numPr>
          <w:ilvl w:val="0"/>
          <w:numId w:val="9"/>
        </w:numPr>
        <w:spacing w:before="240" w:after="160"/>
      </w:pPr>
      <w:bookmarkStart w:id="45" w:name="_Toc151288807"/>
      <w:bookmarkStart w:id="46" w:name="_Toc181714326"/>
      <w:r w:rsidRPr="007F6CE2">
        <w:rPr>
          <w:b/>
          <w:bCs/>
        </w:rPr>
        <w:t>1</w:t>
      </w:r>
      <w:r w:rsidR="001B29E9">
        <w:rPr>
          <w:b/>
          <w:bCs/>
        </w:rPr>
        <w:t>0</w:t>
      </w:r>
      <w:r w:rsidRPr="007F6CE2">
        <w:rPr>
          <w:b/>
          <w:bCs/>
        </w:rPr>
        <w:t xml:space="preserve"> mins:</w:t>
      </w:r>
      <w:r w:rsidRPr="009A75C1">
        <w:t xml:space="preserve"> </w:t>
      </w:r>
      <w:r w:rsidR="001B29E9">
        <w:t>Mary will recap insights from the event and discuss</w:t>
      </w:r>
      <w:r w:rsidR="00EB29D0">
        <w:t xml:space="preserve"> </w:t>
      </w:r>
      <w:r w:rsidR="00CD4B2B">
        <w:t>h</w:t>
      </w:r>
      <w:r w:rsidR="00CD4B2B" w:rsidRPr="00CD4B2B">
        <w:t xml:space="preserve">ow can we embed these practices in our own work </w:t>
      </w:r>
    </w:p>
    <w:p w14:paraId="075E1D71" w14:textId="20ABC06F" w:rsidR="00906EEE" w:rsidRDefault="00906EEE" w:rsidP="00A90413">
      <w:pPr>
        <w:numPr>
          <w:ilvl w:val="0"/>
          <w:numId w:val="9"/>
        </w:numPr>
        <w:spacing w:before="240" w:after="160"/>
      </w:pPr>
      <w:r w:rsidRPr="009A75C1">
        <w:rPr>
          <w:b/>
          <w:bCs/>
        </w:rPr>
        <w:t>5 mins:</w:t>
      </w:r>
      <w:r w:rsidRPr="009A75C1">
        <w:t xml:space="preserve"> </w:t>
      </w:r>
      <w:r w:rsidR="00CD4B2B">
        <w:t xml:space="preserve">Mary will </w:t>
      </w:r>
      <w:r w:rsidRPr="009A75C1">
        <w:t xml:space="preserve">close the event and share </w:t>
      </w:r>
      <w:r w:rsidR="00CD4B2B">
        <w:t xml:space="preserve">resources and </w:t>
      </w:r>
      <w:r w:rsidRPr="009A75C1">
        <w:t>support information.</w:t>
      </w:r>
    </w:p>
    <w:p w14:paraId="2075B453" w14:textId="3571B1A5" w:rsidR="00AF0522" w:rsidRDefault="00AF0522" w:rsidP="00692714">
      <w:pPr>
        <w:pStyle w:val="Heading1"/>
      </w:pPr>
      <w:bookmarkStart w:id="47" w:name="_Toc193364974"/>
      <w:r>
        <w:lastRenderedPageBreak/>
        <w:t>Speakers</w:t>
      </w:r>
      <w:bookmarkEnd w:id="47"/>
      <w:r>
        <w:t xml:space="preserve"> </w:t>
      </w:r>
    </w:p>
    <w:p w14:paraId="3FB3782E" w14:textId="04614696" w:rsidR="00B10EB8" w:rsidRPr="00A17A85" w:rsidRDefault="00FF01BF" w:rsidP="00FF01BF">
      <w:pPr>
        <w:pStyle w:val="Heading3"/>
        <w:rPr>
          <w:sz w:val="23"/>
          <w:szCs w:val="23"/>
        </w:rPr>
      </w:pPr>
      <w:bookmarkStart w:id="48" w:name="_Toc193299142"/>
      <w:bookmarkStart w:id="49" w:name="_Toc193364849"/>
      <w:bookmarkStart w:id="50" w:name="_Toc193364975"/>
      <w:bookmarkStart w:id="51" w:name="_Toc193038412"/>
      <w:r w:rsidRPr="00A17A85">
        <w:rPr>
          <w:sz w:val="23"/>
          <w:szCs w:val="23"/>
        </w:rPr>
        <w:t>Host</w:t>
      </w:r>
      <w:r w:rsidR="00FB7D67" w:rsidRPr="00A17A85">
        <w:rPr>
          <w:sz w:val="23"/>
          <w:szCs w:val="23"/>
        </w:rPr>
        <w:t xml:space="preserve"> and break-out room facilitator</w:t>
      </w:r>
      <w:bookmarkEnd w:id="48"/>
      <w:bookmarkEnd w:id="49"/>
      <w:bookmarkEnd w:id="50"/>
      <w:r w:rsidR="006B79EC" w:rsidRPr="00A17A85">
        <w:rPr>
          <w:sz w:val="23"/>
          <w:szCs w:val="23"/>
        </w:rPr>
        <w:t xml:space="preserve"> - </w:t>
      </w:r>
      <w:r w:rsidR="00B10EB8" w:rsidRPr="00A17A85">
        <w:rPr>
          <w:sz w:val="23"/>
          <w:szCs w:val="23"/>
        </w:rPr>
        <w:t>Mary Sayers – CEO, NDRP</w:t>
      </w:r>
      <w:bookmarkEnd w:id="51"/>
    </w:p>
    <w:p w14:paraId="6316525A" w14:textId="77777777" w:rsidR="00B10EB8" w:rsidRPr="00A17A85" w:rsidRDefault="00B10EB8" w:rsidP="00C00059">
      <w:pPr>
        <w:rPr>
          <w:sz w:val="23"/>
          <w:szCs w:val="23"/>
        </w:rPr>
      </w:pPr>
      <w:r w:rsidRPr="00A17A85">
        <w:rPr>
          <w:sz w:val="23"/>
          <w:szCs w:val="23"/>
        </w:rPr>
        <w:t>Mary Sayers (she/her) leads the NDRP, driving inclusive research by and with people with disability. She has family and personal experience of disability. With extensive experience in policy and systems change, she is committed to research that delivers real-world benefits and empowers people with disability. </w:t>
      </w:r>
    </w:p>
    <w:p w14:paraId="3DD3602B" w14:textId="31849E89" w:rsidR="00B10EB8" w:rsidRPr="00A17A85" w:rsidRDefault="00FF01BF" w:rsidP="00FF01BF">
      <w:pPr>
        <w:pStyle w:val="Heading3"/>
        <w:rPr>
          <w:sz w:val="23"/>
          <w:szCs w:val="23"/>
        </w:rPr>
      </w:pPr>
      <w:bookmarkStart w:id="52" w:name="_Toc193299143"/>
      <w:bookmarkStart w:id="53" w:name="_Toc193364850"/>
      <w:bookmarkStart w:id="54" w:name="_Toc193364976"/>
      <w:bookmarkStart w:id="55" w:name="_Toc193038414"/>
      <w:r w:rsidRPr="00A17A85">
        <w:rPr>
          <w:sz w:val="23"/>
          <w:szCs w:val="23"/>
        </w:rPr>
        <w:t>Keynote speaker</w:t>
      </w:r>
      <w:bookmarkEnd w:id="52"/>
      <w:bookmarkEnd w:id="53"/>
      <w:bookmarkEnd w:id="54"/>
      <w:r w:rsidR="00AB73A0" w:rsidRPr="00A17A85">
        <w:rPr>
          <w:sz w:val="23"/>
          <w:szCs w:val="23"/>
        </w:rPr>
        <w:t xml:space="preserve"> - </w:t>
      </w:r>
      <w:r w:rsidR="00B10EB8" w:rsidRPr="00A17A85">
        <w:rPr>
          <w:sz w:val="23"/>
          <w:szCs w:val="23"/>
        </w:rPr>
        <w:t>Prof</w:t>
      </w:r>
      <w:r w:rsidR="002955BB">
        <w:rPr>
          <w:sz w:val="23"/>
          <w:szCs w:val="23"/>
        </w:rPr>
        <w:t>essor</w:t>
      </w:r>
      <w:r w:rsidR="00B10EB8" w:rsidRPr="00A17A85">
        <w:rPr>
          <w:sz w:val="23"/>
          <w:szCs w:val="23"/>
        </w:rPr>
        <w:t xml:space="preserve"> Erin Wilson</w:t>
      </w:r>
      <w:bookmarkEnd w:id="55"/>
    </w:p>
    <w:p w14:paraId="10565647" w14:textId="3F77614F" w:rsidR="00861A03" w:rsidRPr="00A17A85" w:rsidRDefault="00861A03" w:rsidP="00861A03">
      <w:pPr>
        <w:rPr>
          <w:b/>
          <w:bCs/>
          <w:sz w:val="23"/>
          <w:szCs w:val="23"/>
        </w:rPr>
      </w:pPr>
      <w:bookmarkStart w:id="56" w:name="_Toc193038415"/>
      <w:r w:rsidRPr="00A17A85">
        <w:rPr>
          <w:sz w:val="23"/>
          <w:szCs w:val="23"/>
        </w:rPr>
        <w:t>Erin Wilson (she/her) is a member of the NDRP Research Committee and has spent over 20 years researching disability and inclusion. She specialises in finding ways for children and adults with disability to share their experiences in research and in service design. Her work has won an international award for making research more accessible. Erin is the Director of the Centre for Social Impact at Swinburne University, where she focuses on research about social impact and how to improve employment outcomes for people with disability.</w:t>
      </w:r>
    </w:p>
    <w:p w14:paraId="284D1A83" w14:textId="1083D447" w:rsidR="00B10EB8" w:rsidRPr="00A17A85" w:rsidRDefault="00AB73A0" w:rsidP="00FF01BF">
      <w:pPr>
        <w:pStyle w:val="Heading3"/>
        <w:rPr>
          <w:sz w:val="23"/>
          <w:szCs w:val="23"/>
        </w:rPr>
      </w:pPr>
      <w:bookmarkStart w:id="57" w:name="_Toc193038416"/>
      <w:bookmarkEnd w:id="56"/>
      <w:r w:rsidRPr="00A17A85">
        <w:rPr>
          <w:sz w:val="23"/>
          <w:szCs w:val="23"/>
        </w:rPr>
        <w:t xml:space="preserve">Panel - </w:t>
      </w:r>
      <w:r w:rsidR="0016532E" w:rsidRPr="00A17A85">
        <w:rPr>
          <w:sz w:val="23"/>
          <w:szCs w:val="23"/>
        </w:rPr>
        <w:t xml:space="preserve">Associate Professor </w:t>
      </w:r>
      <w:r w:rsidR="00B10EB8" w:rsidRPr="00A17A85">
        <w:rPr>
          <w:sz w:val="23"/>
          <w:szCs w:val="23"/>
        </w:rPr>
        <w:t>Lorna Hallahan</w:t>
      </w:r>
      <w:bookmarkEnd w:id="57"/>
      <w:r w:rsidR="00B10EB8" w:rsidRPr="00A17A85">
        <w:rPr>
          <w:sz w:val="23"/>
          <w:szCs w:val="23"/>
        </w:rPr>
        <w:t xml:space="preserve">  </w:t>
      </w:r>
    </w:p>
    <w:p w14:paraId="27666001" w14:textId="46695BD4" w:rsidR="00A759AA" w:rsidRPr="00A17A85" w:rsidRDefault="00A759AA" w:rsidP="009F7014">
      <w:pPr>
        <w:rPr>
          <w:b/>
          <w:bCs/>
          <w:sz w:val="23"/>
          <w:szCs w:val="23"/>
        </w:rPr>
      </w:pPr>
      <w:bookmarkStart w:id="58" w:name="_Toc193038417"/>
      <w:r w:rsidRPr="00A17A85">
        <w:rPr>
          <w:sz w:val="23"/>
          <w:szCs w:val="23"/>
        </w:rPr>
        <w:t xml:space="preserve">Lorna Hallahan </w:t>
      </w:r>
      <w:r w:rsidR="0087451E" w:rsidRPr="00A17A85">
        <w:rPr>
          <w:sz w:val="23"/>
          <w:szCs w:val="23"/>
        </w:rPr>
        <w:t xml:space="preserve">(she/her) </w:t>
      </w:r>
      <w:r w:rsidRPr="00A17A85">
        <w:rPr>
          <w:sz w:val="23"/>
          <w:szCs w:val="23"/>
        </w:rPr>
        <w:t xml:space="preserve">is a disability advocate, researcher, and social work expert. She </w:t>
      </w:r>
      <w:r w:rsidR="009F7014" w:rsidRPr="00A17A85">
        <w:rPr>
          <w:sz w:val="23"/>
          <w:szCs w:val="23"/>
        </w:rPr>
        <w:t xml:space="preserve">is a NDRP Board </w:t>
      </w:r>
      <w:r w:rsidR="001E6446" w:rsidRPr="00A17A85">
        <w:rPr>
          <w:sz w:val="23"/>
          <w:szCs w:val="23"/>
        </w:rPr>
        <w:t>D</w:t>
      </w:r>
      <w:r w:rsidR="009F7014" w:rsidRPr="00A17A85">
        <w:rPr>
          <w:sz w:val="23"/>
          <w:szCs w:val="23"/>
        </w:rPr>
        <w:t xml:space="preserve">irector and </w:t>
      </w:r>
      <w:r w:rsidRPr="00A17A85">
        <w:rPr>
          <w:sz w:val="23"/>
          <w:szCs w:val="23"/>
        </w:rPr>
        <w:t>has worked on disability rights and policy since the 1980s and helped shape the NDIS trial. Lorna was also a Senior Research Advisor at the Disability Royal Commission, where she wrote about Australia’s disability history. She is an experienced leader in social impact and continues to advise on disability policies at a national level.</w:t>
      </w:r>
    </w:p>
    <w:p w14:paraId="032AD3F4" w14:textId="6C2BDD91" w:rsidR="00B10EB8" w:rsidRPr="00A17A85" w:rsidRDefault="00AB73A0" w:rsidP="00FF01BF">
      <w:pPr>
        <w:pStyle w:val="Heading3"/>
        <w:rPr>
          <w:sz w:val="23"/>
          <w:szCs w:val="23"/>
        </w:rPr>
      </w:pPr>
      <w:r w:rsidRPr="00A17A85">
        <w:rPr>
          <w:sz w:val="23"/>
          <w:szCs w:val="23"/>
        </w:rPr>
        <w:t xml:space="preserve">Panel - </w:t>
      </w:r>
      <w:r w:rsidR="00B10EB8" w:rsidRPr="00A17A85">
        <w:rPr>
          <w:sz w:val="23"/>
          <w:szCs w:val="23"/>
        </w:rPr>
        <w:t>Prof</w:t>
      </w:r>
      <w:r w:rsidR="00CF4D2E" w:rsidRPr="00A17A85">
        <w:rPr>
          <w:sz w:val="23"/>
          <w:szCs w:val="23"/>
        </w:rPr>
        <w:t>essor</w:t>
      </w:r>
      <w:r w:rsidR="00B10EB8" w:rsidRPr="00A17A85">
        <w:rPr>
          <w:sz w:val="23"/>
          <w:szCs w:val="23"/>
        </w:rPr>
        <w:t xml:space="preserve"> Kirsten Deane</w:t>
      </w:r>
      <w:bookmarkEnd w:id="58"/>
      <w:r w:rsidR="00FF6F6B" w:rsidRPr="00A17A85">
        <w:rPr>
          <w:sz w:val="23"/>
          <w:szCs w:val="23"/>
        </w:rPr>
        <w:t xml:space="preserve"> OAM</w:t>
      </w:r>
      <w:r w:rsidR="00CF4D2E" w:rsidRPr="00A17A85">
        <w:rPr>
          <w:sz w:val="23"/>
          <w:szCs w:val="23"/>
        </w:rPr>
        <w:t xml:space="preserve"> </w:t>
      </w:r>
    </w:p>
    <w:p w14:paraId="2E3EB403" w14:textId="58191204" w:rsidR="00DE3AE6" w:rsidRPr="00DE3AE6" w:rsidRDefault="00DE3AE6" w:rsidP="00DE3AE6">
      <w:pPr>
        <w:pStyle w:val="Heading3"/>
        <w:rPr>
          <w:b w:val="0"/>
          <w:bCs w:val="0"/>
          <w:sz w:val="23"/>
          <w:szCs w:val="23"/>
        </w:rPr>
      </w:pPr>
      <w:bookmarkStart w:id="59" w:name="_Toc193299146"/>
      <w:bookmarkStart w:id="60" w:name="_Toc193364852"/>
      <w:bookmarkStart w:id="61" w:name="_Toc193364978"/>
      <w:bookmarkStart w:id="62" w:name="_Toc193038418"/>
      <w:r w:rsidRPr="00DE3AE6">
        <w:rPr>
          <w:b w:val="0"/>
          <w:bCs w:val="0"/>
          <w:sz w:val="23"/>
          <w:szCs w:val="23"/>
        </w:rPr>
        <w:t xml:space="preserve">Kirsten Deane (she/her) is a disability advocate and has experience in policy, advocacy and research. She helped create the SHUT OUT report, which led to the creation of the first National Disability Strategy. She is currently the Deputy Director of the Melbourne Disability Institute, where she works with researchers and people with disability, families and organisations on research that will help improve outcomes for people with </w:t>
      </w:r>
      <w:r w:rsidRPr="00A17A85">
        <w:rPr>
          <w:b w:val="0"/>
          <w:bCs w:val="0"/>
          <w:sz w:val="23"/>
          <w:szCs w:val="23"/>
        </w:rPr>
        <w:t>disability.</w:t>
      </w:r>
      <w:r w:rsidRPr="00DE3AE6">
        <w:rPr>
          <w:b w:val="0"/>
          <w:bCs w:val="0"/>
          <w:sz w:val="23"/>
          <w:szCs w:val="23"/>
        </w:rPr>
        <w:t xml:space="preserve"> Kirsten was panel member on the NDIS Independent Review Panel which made recommendations to improve the way the scheme works.</w:t>
      </w:r>
    </w:p>
    <w:p w14:paraId="5F47D558" w14:textId="522D5703" w:rsidR="00B10EB8" w:rsidRPr="00A17A85" w:rsidRDefault="006B79EC" w:rsidP="00AB73A0">
      <w:pPr>
        <w:pStyle w:val="Heading3"/>
        <w:rPr>
          <w:sz w:val="23"/>
          <w:szCs w:val="23"/>
        </w:rPr>
      </w:pPr>
      <w:r w:rsidRPr="00A17A85">
        <w:rPr>
          <w:sz w:val="23"/>
          <w:szCs w:val="23"/>
        </w:rPr>
        <w:t xml:space="preserve">Panel and </w:t>
      </w:r>
      <w:r w:rsidR="00FB7D67" w:rsidRPr="00A17A85">
        <w:rPr>
          <w:sz w:val="23"/>
          <w:szCs w:val="23"/>
        </w:rPr>
        <w:t>break-out room</w:t>
      </w:r>
      <w:bookmarkEnd w:id="59"/>
      <w:bookmarkEnd w:id="60"/>
      <w:bookmarkEnd w:id="61"/>
      <w:r w:rsidRPr="00A17A85">
        <w:rPr>
          <w:sz w:val="23"/>
          <w:szCs w:val="23"/>
        </w:rPr>
        <w:t xml:space="preserve"> facilitator</w:t>
      </w:r>
      <w:r w:rsidR="00AB73A0" w:rsidRPr="00A17A85">
        <w:rPr>
          <w:sz w:val="23"/>
          <w:szCs w:val="23"/>
        </w:rPr>
        <w:t xml:space="preserve"> - </w:t>
      </w:r>
      <w:r w:rsidR="00B10EB8" w:rsidRPr="00A17A85">
        <w:rPr>
          <w:sz w:val="23"/>
          <w:szCs w:val="23"/>
        </w:rPr>
        <w:t>Madeleine Clarke</w:t>
      </w:r>
      <w:bookmarkEnd w:id="62"/>
      <w:r w:rsidR="004C1943" w:rsidRPr="00A17A85">
        <w:rPr>
          <w:sz w:val="23"/>
          <w:szCs w:val="23"/>
        </w:rPr>
        <w:t xml:space="preserve"> </w:t>
      </w:r>
    </w:p>
    <w:p w14:paraId="19FE0F57" w14:textId="45D67AC9" w:rsidR="00115554" w:rsidRPr="00A17A85" w:rsidRDefault="00115554" w:rsidP="006F25D2">
      <w:pPr>
        <w:spacing w:after="0"/>
        <w:rPr>
          <w:sz w:val="23"/>
          <w:szCs w:val="23"/>
        </w:rPr>
      </w:pPr>
      <w:bookmarkStart w:id="63" w:name="_Toc193364979"/>
      <w:bookmarkStart w:id="64" w:name="_Toc181607987"/>
      <w:r w:rsidRPr="00A17A85">
        <w:rPr>
          <w:sz w:val="23"/>
          <w:szCs w:val="23"/>
        </w:rPr>
        <w:t xml:space="preserve">Madeleine Clarke (she/her) is a disabled early career researcher with a </w:t>
      </w:r>
      <w:r w:rsidR="00A91751" w:rsidRPr="00A17A85">
        <w:rPr>
          <w:sz w:val="23"/>
          <w:szCs w:val="23"/>
        </w:rPr>
        <w:t xml:space="preserve">strong </w:t>
      </w:r>
      <w:r w:rsidRPr="00A17A85">
        <w:rPr>
          <w:sz w:val="23"/>
          <w:szCs w:val="23"/>
        </w:rPr>
        <w:t xml:space="preserve">background in disability advocacy. Through her work at Children and Young People with Disability Australia, she has experience in co-design, with a focus on research and resource outputs relating to education and child safety. Now she works in cervical cancer prevention as a Research Assistant at </w:t>
      </w:r>
      <w:r w:rsidR="00BE37BB" w:rsidRPr="00A17A85">
        <w:rPr>
          <w:sz w:val="23"/>
          <w:szCs w:val="23"/>
        </w:rPr>
        <w:t>t</w:t>
      </w:r>
      <w:r w:rsidRPr="00A17A85">
        <w:rPr>
          <w:sz w:val="23"/>
          <w:szCs w:val="23"/>
        </w:rPr>
        <w:t>he University of Melbourne, where she continues to advocate for the importance of lived experience and inclusive methodologies in disability-related research.</w:t>
      </w:r>
    </w:p>
    <w:p w14:paraId="7993D67B" w14:textId="728DFC96" w:rsidR="00DC7585" w:rsidRDefault="005353DE" w:rsidP="0094427A">
      <w:pPr>
        <w:pStyle w:val="Heading1"/>
      </w:pPr>
      <w:r>
        <w:lastRenderedPageBreak/>
        <w:t xml:space="preserve">What to expect in your </w:t>
      </w:r>
      <w:r w:rsidR="00DC7585">
        <w:t>break-out room</w:t>
      </w:r>
      <w:bookmarkEnd w:id="63"/>
    </w:p>
    <w:p w14:paraId="2627F3D4" w14:textId="6247C471" w:rsidR="00BC1A64" w:rsidRPr="00BC1A64" w:rsidRDefault="00BC1A64" w:rsidP="00BC1A64">
      <w:pPr>
        <w:pStyle w:val="Heading2"/>
      </w:pPr>
      <w:bookmarkStart w:id="65" w:name="_Toc193299150"/>
      <w:bookmarkStart w:id="66" w:name="_Toc193364854"/>
      <w:bookmarkStart w:id="67" w:name="_Toc193364980"/>
      <w:bookmarkEnd w:id="64"/>
      <w:r w:rsidRPr="00BC1A64">
        <w:t xml:space="preserve">How to </w:t>
      </w:r>
      <w:r>
        <w:t>c</w:t>
      </w:r>
      <w:r w:rsidRPr="00BC1A64">
        <w:t>ontribute</w:t>
      </w:r>
      <w:bookmarkEnd w:id="65"/>
      <w:bookmarkEnd w:id="66"/>
      <w:bookmarkEnd w:id="67"/>
    </w:p>
    <w:p w14:paraId="0E19C942" w14:textId="77777777" w:rsidR="00F62362" w:rsidRDefault="00BC1A64" w:rsidP="00BC1A64">
      <w:pPr>
        <w:spacing w:after="160" w:line="278" w:lineRule="auto"/>
      </w:pPr>
      <w:r w:rsidRPr="00BC1A64">
        <w:t>When you register, you can choose a breakout room or decide on the day. Joining is optional—if you prefer not to join a small group, you can still share your thoughts by:</w:t>
      </w:r>
    </w:p>
    <w:p w14:paraId="41B46B99" w14:textId="77777777" w:rsidR="00F62362" w:rsidRDefault="00BC1A64" w:rsidP="00F62362">
      <w:pPr>
        <w:pStyle w:val="ListParagraph"/>
        <w:numPr>
          <w:ilvl w:val="0"/>
          <w:numId w:val="29"/>
        </w:numPr>
        <w:spacing w:after="160"/>
        <w:rPr>
          <w:bCs/>
          <w:szCs w:val="24"/>
        </w:rPr>
      </w:pPr>
      <w:r w:rsidRPr="00BC1A64">
        <w:rPr>
          <w:bCs/>
          <w:szCs w:val="24"/>
        </w:rPr>
        <w:t>Adding input to an online poll during the session.</w:t>
      </w:r>
    </w:p>
    <w:p w14:paraId="465A1687" w14:textId="77777777" w:rsidR="00F62362" w:rsidRDefault="00BC1A64" w:rsidP="00F62362">
      <w:pPr>
        <w:pStyle w:val="ListParagraph"/>
        <w:numPr>
          <w:ilvl w:val="0"/>
          <w:numId w:val="29"/>
        </w:numPr>
        <w:spacing w:after="160"/>
        <w:rPr>
          <w:bCs/>
          <w:szCs w:val="24"/>
        </w:rPr>
      </w:pPr>
      <w:r w:rsidRPr="00BC1A64">
        <w:rPr>
          <w:bCs/>
          <w:szCs w:val="24"/>
        </w:rPr>
        <w:t>Using the Q&amp;A function to share comments, which the NDRP team will include in the discussion.</w:t>
      </w:r>
    </w:p>
    <w:p w14:paraId="65C1E4BB" w14:textId="0777C189" w:rsidR="00BC1A64" w:rsidRPr="00BC1A64" w:rsidRDefault="00BC1A64" w:rsidP="00F62362">
      <w:pPr>
        <w:pStyle w:val="ListParagraph"/>
        <w:numPr>
          <w:ilvl w:val="0"/>
          <w:numId w:val="29"/>
        </w:numPr>
        <w:spacing w:after="160"/>
        <w:rPr>
          <w:bCs/>
          <w:szCs w:val="24"/>
        </w:rPr>
      </w:pPr>
      <w:r w:rsidRPr="00BC1A64">
        <w:rPr>
          <w:bCs/>
          <w:szCs w:val="24"/>
        </w:rPr>
        <w:t>Providing feedback after the event, if you’d like more time to reflect.</w:t>
      </w:r>
    </w:p>
    <w:p w14:paraId="5A70B62B" w14:textId="69F3BD47" w:rsidR="00BC1A64" w:rsidRPr="00BC1A64" w:rsidRDefault="00BC1A64" w:rsidP="00BC1A64">
      <w:pPr>
        <w:pStyle w:val="Heading2"/>
      </w:pPr>
      <w:bookmarkStart w:id="68" w:name="_Toc193299151"/>
      <w:bookmarkStart w:id="69" w:name="_Toc193364855"/>
      <w:bookmarkStart w:id="70" w:name="_Toc193364981"/>
      <w:r w:rsidRPr="00BC1A64">
        <w:t>How break</w:t>
      </w:r>
      <w:r>
        <w:t>-</w:t>
      </w:r>
      <w:r w:rsidRPr="00BC1A64">
        <w:t>out rooms work</w:t>
      </w:r>
      <w:bookmarkEnd w:id="68"/>
      <w:bookmarkEnd w:id="69"/>
      <w:bookmarkEnd w:id="70"/>
    </w:p>
    <w:p w14:paraId="31098077" w14:textId="77777777" w:rsidR="00BC1A64" w:rsidRPr="00BC1A64" w:rsidRDefault="00BC1A64" w:rsidP="00BC1A64">
      <w:pPr>
        <w:spacing w:after="160" w:line="278" w:lineRule="auto"/>
      </w:pPr>
      <w:r w:rsidRPr="00BC1A64">
        <w:t>Each small group discussion is led by a facilitator. You can speak, listen, or share ideas in the chat—there’s no pressure to talk.</w:t>
      </w:r>
    </w:p>
    <w:p w14:paraId="54921DD6" w14:textId="77777777" w:rsidR="00BC1A64" w:rsidRPr="00BC1A64" w:rsidRDefault="00BC1A64" w:rsidP="00F62362">
      <w:pPr>
        <w:pStyle w:val="ListParagraph"/>
        <w:numPr>
          <w:ilvl w:val="0"/>
          <w:numId w:val="29"/>
        </w:numPr>
        <w:spacing w:after="160"/>
        <w:rPr>
          <w:bCs/>
          <w:szCs w:val="24"/>
        </w:rPr>
      </w:pPr>
      <w:r w:rsidRPr="00BC1A64">
        <w:rPr>
          <w:bCs/>
          <w:szCs w:val="24"/>
        </w:rPr>
        <w:t>The facilitator will introduce the topic and key ideas.</w:t>
      </w:r>
    </w:p>
    <w:p w14:paraId="048F74F6" w14:textId="77777777" w:rsidR="00BC1A64" w:rsidRPr="00BC1A64" w:rsidRDefault="00BC1A64" w:rsidP="00F62362">
      <w:pPr>
        <w:pStyle w:val="ListParagraph"/>
        <w:numPr>
          <w:ilvl w:val="0"/>
          <w:numId w:val="29"/>
        </w:numPr>
        <w:spacing w:after="160"/>
        <w:rPr>
          <w:bCs/>
          <w:szCs w:val="24"/>
        </w:rPr>
      </w:pPr>
      <w:r w:rsidRPr="00BC1A64">
        <w:rPr>
          <w:bCs/>
          <w:szCs w:val="24"/>
        </w:rPr>
        <w:t>People can share experiences, challenges, and solutions.</w:t>
      </w:r>
    </w:p>
    <w:p w14:paraId="0E86A928" w14:textId="77777777" w:rsidR="00BC1A64" w:rsidRPr="00BC1A64" w:rsidRDefault="00BC1A64" w:rsidP="00F62362">
      <w:pPr>
        <w:pStyle w:val="ListParagraph"/>
        <w:numPr>
          <w:ilvl w:val="0"/>
          <w:numId w:val="29"/>
        </w:numPr>
        <w:spacing w:after="160"/>
        <w:rPr>
          <w:bCs/>
          <w:szCs w:val="24"/>
        </w:rPr>
      </w:pPr>
      <w:r w:rsidRPr="00BC1A64">
        <w:rPr>
          <w:bCs/>
          <w:szCs w:val="24"/>
        </w:rPr>
        <w:t>The group will discuss practical ways to make research more useful.</w:t>
      </w:r>
    </w:p>
    <w:p w14:paraId="5F142850" w14:textId="77777777" w:rsidR="00BC1A64" w:rsidRPr="00BC1A64" w:rsidRDefault="00BC1A64" w:rsidP="00F62362">
      <w:pPr>
        <w:pStyle w:val="ListParagraph"/>
        <w:numPr>
          <w:ilvl w:val="0"/>
          <w:numId w:val="29"/>
        </w:numPr>
        <w:spacing w:after="160"/>
        <w:rPr>
          <w:bCs/>
          <w:szCs w:val="24"/>
        </w:rPr>
      </w:pPr>
      <w:r w:rsidRPr="00BC1A64">
        <w:rPr>
          <w:bCs/>
          <w:szCs w:val="24"/>
        </w:rPr>
        <w:t>Notes will be collected to inform future actions.</w:t>
      </w:r>
    </w:p>
    <w:p w14:paraId="235B7B87" w14:textId="2E2BDAB5" w:rsidR="00BC1A64" w:rsidRPr="00BC1A64" w:rsidRDefault="00F62362" w:rsidP="00BC1A64">
      <w:pPr>
        <w:pStyle w:val="Heading2"/>
      </w:pPr>
      <w:bookmarkStart w:id="71" w:name="_Toc193299152"/>
      <w:bookmarkStart w:id="72" w:name="_Toc193364856"/>
      <w:bookmarkStart w:id="73" w:name="_Toc193364982"/>
      <w:r>
        <w:t xml:space="preserve">Sharing your ideas </w:t>
      </w:r>
      <w:r w:rsidR="00BC1A64" w:rsidRPr="00BC1A64">
        <w:t>in break</w:t>
      </w:r>
      <w:r w:rsidR="00BC1A64">
        <w:t>-</w:t>
      </w:r>
      <w:r w:rsidR="00BC1A64" w:rsidRPr="00BC1A64">
        <w:t>out rooms</w:t>
      </w:r>
      <w:bookmarkEnd w:id="71"/>
      <w:bookmarkEnd w:id="72"/>
      <w:bookmarkEnd w:id="73"/>
    </w:p>
    <w:p w14:paraId="5952E7D2" w14:textId="40F89368" w:rsidR="008C74FE" w:rsidRDefault="00BC1A64" w:rsidP="00E22265">
      <w:r w:rsidRPr="008C74FE">
        <w:t xml:space="preserve">To ensure </w:t>
      </w:r>
      <w:r w:rsidR="00176AFC">
        <w:t xml:space="preserve">each person gets a turn, </w:t>
      </w:r>
      <w:r w:rsidRPr="008C74FE">
        <w:t>facilitators will use a communication order:</w:t>
      </w:r>
    </w:p>
    <w:p w14:paraId="2C0FB92B" w14:textId="72195508" w:rsidR="008C74FE" w:rsidRDefault="00BC1A64" w:rsidP="008C74FE">
      <w:pPr>
        <w:pStyle w:val="ListParagraph"/>
        <w:numPr>
          <w:ilvl w:val="0"/>
          <w:numId w:val="29"/>
        </w:numPr>
        <w:spacing w:after="160"/>
        <w:rPr>
          <w:bCs/>
          <w:szCs w:val="24"/>
        </w:rPr>
      </w:pPr>
      <w:r w:rsidRPr="008C74FE">
        <w:rPr>
          <w:bCs/>
          <w:szCs w:val="24"/>
        </w:rPr>
        <w:t xml:space="preserve">They will invite people to </w:t>
      </w:r>
      <w:r w:rsidR="00176AFC">
        <w:rPr>
          <w:bCs/>
          <w:szCs w:val="24"/>
        </w:rPr>
        <w:t>contribute</w:t>
      </w:r>
      <w:r w:rsidRPr="008C74FE">
        <w:rPr>
          <w:bCs/>
          <w:szCs w:val="24"/>
        </w:rPr>
        <w:t xml:space="preserve"> in turn.</w:t>
      </w:r>
    </w:p>
    <w:p w14:paraId="2C9AD85D" w14:textId="77777777" w:rsidR="008C74FE" w:rsidRDefault="00BC1A64" w:rsidP="008C74FE">
      <w:pPr>
        <w:pStyle w:val="ListParagraph"/>
        <w:numPr>
          <w:ilvl w:val="0"/>
          <w:numId w:val="29"/>
        </w:numPr>
        <w:spacing w:after="160"/>
        <w:rPr>
          <w:bCs/>
          <w:szCs w:val="24"/>
        </w:rPr>
      </w:pPr>
      <w:r w:rsidRPr="008C74FE">
        <w:rPr>
          <w:bCs/>
          <w:szCs w:val="24"/>
        </w:rPr>
        <w:t>You can raise your hand (physically or on Zoom) or type in the chat.</w:t>
      </w:r>
    </w:p>
    <w:p w14:paraId="4A6F7BF5" w14:textId="77777777" w:rsidR="008C74FE" w:rsidRDefault="00BC1A64" w:rsidP="008C74FE">
      <w:pPr>
        <w:pStyle w:val="ListParagraph"/>
        <w:numPr>
          <w:ilvl w:val="0"/>
          <w:numId w:val="29"/>
        </w:numPr>
        <w:spacing w:after="160"/>
        <w:rPr>
          <w:bCs/>
          <w:szCs w:val="24"/>
        </w:rPr>
      </w:pPr>
      <w:r w:rsidRPr="008C74FE">
        <w:rPr>
          <w:bCs/>
          <w:szCs w:val="24"/>
        </w:rPr>
        <w:t>Pauses will allow time for those using interpreters, captions, or communication devices.</w:t>
      </w:r>
    </w:p>
    <w:p w14:paraId="079EA431" w14:textId="5C18D0D0" w:rsidR="00BC1A64" w:rsidRPr="008C74FE" w:rsidRDefault="00BC1A64" w:rsidP="008C74FE">
      <w:pPr>
        <w:pStyle w:val="ListParagraph"/>
        <w:numPr>
          <w:ilvl w:val="0"/>
          <w:numId w:val="29"/>
        </w:numPr>
        <w:spacing w:after="160"/>
        <w:rPr>
          <w:bCs/>
          <w:szCs w:val="24"/>
        </w:rPr>
      </w:pPr>
      <w:r w:rsidRPr="008C74FE">
        <w:rPr>
          <w:bCs/>
          <w:szCs w:val="24"/>
        </w:rPr>
        <w:t>You can share thoughts in the chat or after the session if you prefer.</w:t>
      </w:r>
    </w:p>
    <w:p w14:paraId="6C0D9D7A" w14:textId="77777777" w:rsidR="00BC1A64" w:rsidRPr="00BC1A64" w:rsidRDefault="00BC1A64" w:rsidP="008C74FE">
      <w:pPr>
        <w:pStyle w:val="ListParagraph"/>
        <w:numPr>
          <w:ilvl w:val="0"/>
          <w:numId w:val="29"/>
        </w:numPr>
        <w:spacing w:after="160"/>
        <w:rPr>
          <w:bCs/>
          <w:szCs w:val="24"/>
        </w:rPr>
      </w:pPr>
      <w:r w:rsidRPr="00BC1A64">
        <w:rPr>
          <w:bCs/>
          <w:szCs w:val="24"/>
        </w:rPr>
        <w:t>This ensures everyone can contribute in a way that works best for them.</w:t>
      </w:r>
    </w:p>
    <w:p w14:paraId="40CB67CA" w14:textId="51E4979D" w:rsidR="00EF7FE6" w:rsidRPr="0064613D" w:rsidRDefault="00EF7FE6" w:rsidP="00EF7FE6">
      <w:pPr>
        <w:pStyle w:val="Heading2"/>
      </w:pPr>
      <w:bookmarkStart w:id="74" w:name="_Toc193364857"/>
      <w:bookmarkStart w:id="75" w:name="_Toc193364983"/>
      <w:r w:rsidRPr="00892223">
        <w:t>Guidelines for a respectful and inclusive space</w:t>
      </w:r>
      <w:bookmarkEnd w:id="74"/>
      <w:bookmarkEnd w:id="75"/>
    </w:p>
    <w:p w14:paraId="56598B92" w14:textId="77777777" w:rsidR="00EF7FE6" w:rsidRPr="0064613D" w:rsidRDefault="00EF7FE6" w:rsidP="00EF7FE6">
      <w:pPr>
        <w:pStyle w:val="ListParagraph"/>
        <w:numPr>
          <w:ilvl w:val="0"/>
          <w:numId w:val="25"/>
        </w:numPr>
        <w:spacing w:after="120" w:line="264" w:lineRule="auto"/>
      </w:pPr>
      <w:r w:rsidRPr="0064613D">
        <w:t>Be considerate of the different experiences and perspectives that people bring to the discussion.</w:t>
      </w:r>
    </w:p>
    <w:p w14:paraId="444C3C0D" w14:textId="77777777" w:rsidR="00EF7FE6" w:rsidRPr="0064613D" w:rsidRDefault="00EF7FE6" w:rsidP="00EF7FE6">
      <w:pPr>
        <w:pStyle w:val="ListParagraph"/>
        <w:numPr>
          <w:ilvl w:val="0"/>
          <w:numId w:val="25"/>
        </w:numPr>
        <w:spacing w:after="120" w:line="264" w:lineRule="auto"/>
      </w:pPr>
      <w:r w:rsidRPr="0064613D">
        <w:t>Avoid using acronyms or jargon. If you do, please explain or spell them out clearly so everyone understands.</w:t>
      </w:r>
    </w:p>
    <w:p w14:paraId="3BA89AA9" w14:textId="35A155F6" w:rsidR="00EF7FE6" w:rsidRPr="0064613D" w:rsidRDefault="00EF7FE6" w:rsidP="00EF7FE6">
      <w:pPr>
        <w:pStyle w:val="ListParagraph"/>
        <w:numPr>
          <w:ilvl w:val="0"/>
          <w:numId w:val="25"/>
        </w:numPr>
        <w:spacing w:after="120" w:line="264" w:lineRule="auto"/>
      </w:pPr>
      <w:r w:rsidRPr="0064613D">
        <w:t>Use and respect people’s pronouns and language, such as "person on the autism spectrum" or "an autistic person."</w:t>
      </w:r>
    </w:p>
    <w:p w14:paraId="3B543ED7" w14:textId="64D00AC6" w:rsidR="00A61214" w:rsidRPr="00A61214" w:rsidRDefault="00A61214" w:rsidP="00817E5F">
      <w:pPr>
        <w:pStyle w:val="Heading1"/>
      </w:pPr>
      <w:bookmarkStart w:id="76" w:name="_Toc193299153"/>
      <w:bookmarkStart w:id="77" w:name="_Toc193364984"/>
      <w:r w:rsidRPr="00A61214">
        <w:lastRenderedPageBreak/>
        <w:t>Break</w:t>
      </w:r>
      <w:r w:rsidR="001E0877">
        <w:t>-</w:t>
      </w:r>
      <w:r w:rsidRPr="00A61214">
        <w:t>o</w:t>
      </w:r>
      <w:r w:rsidR="00A40AD0" w:rsidRPr="00A61214">
        <w:t xml:space="preserve">ut room </w:t>
      </w:r>
      <w:r w:rsidR="00AD7D65">
        <w:t>topics and discussion points</w:t>
      </w:r>
      <w:bookmarkEnd w:id="76"/>
      <w:bookmarkEnd w:id="77"/>
    </w:p>
    <w:p w14:paraId="317A2DAF" w14:textId="08C5C33F" w:rsidR="00A61214" w:rsidRPr="00A61214" w:rsidRDefault="00A61214" w:rsidP="00AD7D65">
      <w:pPr>
        <w:pStyle w:val="ListParagraph"/>
        <w:numPr>
          <w:ilvl w:val="0"/>
          <w:numId w:val="36"/>
        </w:numPr>
        <w:spacing w:after="160"/>
        <w:ind w:left="360"/>
      </w:pPr>
      <w:r w:rsidRPr="00C478E7">
        <w:rPr>
          <w:b/>
          <w:bCs/>
          <w:szCs w:val="24"/>
        </w:rPr>
        <w:t>Research-policy partnerships</w:t>
      </w:r>
      <w:r w:rsidR="00C478E7" w:rsidRPr="00C478E7">
        <w:rPr>
          <w:b/>
          <w:bCs/>
          <w:szCs w:val="24"/>
        </w:rPr>
        <w:t xml:space="preserve">: </w:t>
      </w:r>
      <w:r w:rsidRPr="00A61214">
        <w:t>How can researchers and policymakers work more closely together to ensure research is used?</w:t>
      </w:r>
      <w:r w:rsidR="007613C4">
        <w:t xml:space="preserve"> </w:t>
      </w:r>
      <w:r w:rsidRPr="00A61214">
        <w:t>We will discuss:</w:t>
      </w:r>
    </w:p>
    <w:p w14:paraId="3737727C" w14:textId="77777777" w:rsidR="00A61214" w:rsidRPr="00A61214" w:rsidRDefault="00A61214" w:rsidP="00AD7D65">
      <w:pPr>
        <w:numPr>
          <w:ilvl w:val="0"/>
          <w:numId w:val="30"/>
        </w:numPr>
        <w:tabs>
          <w:tab w:val="num" w:pos="360"/>
        </w:tabs>
        <w:spacing w:after="160"/>
        <w:ind w:left="720"/>
        <w:rPr>
          <w:szCs w:val="24"/>
        </w:rPr>
      </w:pPr>
      <w:r w:rsidRPr="00A61214">
        <w:rPr>
          <w:szCs w:val="24"/>
        </w:rPr>
        <w:t>What works well when researchers and policymakers collaborate.</w:t>
      </w:r>
    </w:p>
    <w:p w14:paraId="652FC5B4" w14:textId="77777777" w:rsidR="00A61214" w:rsidRPr="00A61214" w:rsidRDefault="00A61214" w:rsidP="00AD7D65">
      <w:pPr>
        <w:numPr>
          <w:ilvl w:val="0"/>
          <w:numId w:val="30"/>
        </w:numPr>
        <w:tabs>
          <w:tab w:val="num" w:pos="360"/>
        </w:tabs>
        <w:spacing w:after="160"/>
        <w:ind w:left="720"/>
        <w:rPr>
          <w:szCs w:val="24"/>
        </w:rPr>
      </w:pPr>
      <w:r w:rsidRPr="00A61214">
        <w:rPr>
          <w:szCs w:val="24"/>
        </w:rPr>
        <w:t>What gets in the way of research being used in policy decisions.</w:t>
      </w:r>
    </w:p>
    <w:p w14:paraId="4C6E63D7" w14:textId="04D3A01B" w:rsidR="00CE144C" w:rsidRDefault="00A61214" w:rsidP="00AD7D65">
      <w:pPr>
        <w:numPr>
          <w:ilvl w:val="0"/>
          <w:numId w:val="30"/>
        </w:numPr>
        <w:tabs>
          <w:tab w:val="num" w:pos="360"/>
        </w:tabs>
        <w:spacing w:after="160"/>
        <w:ind w:left="720"/>
        <w:rPr>
          <w:szCs w:val="24"/>
        </w:rPr>
      </w:pPr>
      <w:r w:rsidRPr="00A61214">
        <w:rPr>
          <w:szCs w:val="24"/>
        </w:rPr>
        <w:t>What needs to change to improve these partnerships.</w:t>
      </w:r>
    </w:p>
    <w:p w14:paraId="4C569C33" w14:textId="4655F57E" w:rsidR="00A61214" w:rsidRPr="00C478E7" w:rsidRDefault="00C265C3" w:rsidP="00AD7D65">
      <w:pPr>
        <w:pStyle w:val="ListParagraph"/>
        <w:numPr>
          <w:ilvl w:val="0"/>
          <w:numId w:val="36"/>
        </w:numPr>
        <w:spacing w:after="160"/>
        <w:ind w:left="360"/>
        <w:rPr>
          <w:szCs w:val="24"/>
        </w:rPr>
      </w:pPr>
      <w:r>
        <w:rPr>
          <w:b/>
          <w:bCs/>
          <w:szCs w:val="24"/>
        </w:rPr>
        <w:t>Sharing research in accessible ways</w:t>
      </w:r>
      <w:r w:rsidR="00C478E7" w:rsidRPr="00C478E7">
        <w:rPr>
          <w:b/>
          <w:bCs/>
          <w:szCs w:val="24"/>
        </w:rPr>
        <w:t xml:space="preserve">: </w:t>
      </w:r>
      <w:r w:rsidR="00A61214" w:rsidRPr="00C478E7">
        <w:rPr>
          <w:szCs w:val="24"/>
        </w:rPr>
        <w:t>What would make research more accessible and usable?</w:t>
      </w:r>
      <w:r w:rsidR="00A61214" w:rsidRPr="00C478E7">
        <w:rPr>
          <w:szCs w:val="24"/>
        </w:rPr>
        <w:br/>
      </w:r>
      <w:r w:rsidR="00A61214" w:rsidRPr="00C478E7">
        <w:rPr>
          <w:bCs/>
          <w:szCs w:val="24"/>
        </w:rPr>
        <w:t>We will talk about:</w:t>
      </w:r>
    </w:p>
    <w:p w14:paraId="31B3366E" w14:textId="77777777" w:rsidR="00A61214" w:rsidRPr="00A61214" w:rsidRDefault="00A61214" w:rsidP="00AD7D65">
      <w:pPr>
        <w:numPr>
          <w:ilvl w:val="0"/>
          <w:numId w:val="30"/>
        </w:numPr>
        <w:tabs>
          <w:tab w:val="num" w:pos="360"/>
        </w:tabs>
        <w:spacing w:after="160"/>
        <w:ind w:left="720"/>
        <w:rPr>
          <w:szCs w:val="24"/>
        </w:rPr>
      </w:pPr>
      <w:r w:rsidRPr="00A61214">
        <w:rPr>
          <w:szCs w:val="24"/>
        </w:rPr>
        <w:t>The barriers that make research hard to access.</w:t>
      </w:r>
    </w:p>
    <w:p w14:paraId="433BF500" w14:textId="77777777" w:rsidR="00A61214" w:rsidRPr="00A61214" w:rsidRDefault="00A61214" w:rsidP="00AD7D65">
      <w:pPr>
        <w:numPr>
          <w:ilvl w:val="0"/>
          <w:numId w:val="30"/>
        </w:numPr>
        <w:tabs>
          <w:tab w:val="num" w:pos="360"/>
        </w:tabs>
        <w:spacing w:after="160"/>
        <w:ind w:left="720"/>
        <w:rPr>
          <w:szCs w:val="24"/>
        </w:rPr>
      </w:pPr>
      <w:r w:rsidRPr="00A61214">
        <w:rPr>
          <w:szCs w:val="24"/>
        </w:rPr>
        <w:t>Ways to present research in different formats (e.g., Easy Read, videos, summaries).</w:t>
      </w:r>
    </w:p>
    <w:p w14:paraId="6E32CF13" w14:textId="77777777" w:rsidR="00A61214" w:rsidRPr="00A61214" w:rsidRDefault="00A61214" w:rsidP="00AD7D65">
      <w:pPr>
        <w:numPr>
          <w:ilvl w:val="0"/>
          <w:numId w:val="30"/>
        </w:numPr>
        <w:tabs>
          <w:tab w:val="num" w:pos="360"/>
        </w:tabs>
        <w:spacing w:after="160"/>
        <w:ind w:left="720"/>
        <w:rPr>
          <w:szCs w:val="24"/>
        </w:rPr>
      </w:pPr>
      <w:r w:rsidRPr="00A61214">
        <w:rPr>
          <w:szCs w:val="24"/>
        </w:rPr>
        <w:t>How to ensure research reaches the people who need it most.</w:t>
      </w:r>
    </w:p>
    <w:p w14:paraId="3F8D29EC" w14:textId="1D05AD19" w:rsidR="00A61214" w:rsidRPr="00A61214" w:rsidRDefault="00A61214" w:rsidP="00AD7D65">
      <w:pPr>
        <w:pStyle w:val="ListParagraph"/>
        <w:numPr>
          <w:ilvl w:val="0"/>
          <w:numId w:val="36"/>
        </w:numPr>
        <w:spacing w:after="160"/>
        <w:ind w:left="360"/>
        <w:rPr>
          <w:bCs/>
          <w:szCs w:val="24"/>
        </w:rPr>
      </w:pPr>
      <w:r w:rsidRPr="00A61214">
        <w:rPr>
          <w:b/>
          <w:bCs/>
          <w:szCs w:val="24"/>
        </w:rPr>
        <w:t>Community-led advocacy</w:t>
      </w:r>
      <w:r w:rsidR="00D87EDC" w:rsidRPr="00D87EDC">
        <w:rPr>
          <w:b/>
          <w:bCs/>
          <w:szCs w:val="24"/>
        </w:rPr>
        <w:t xml:space="preserve">: </w:t>
      </w:r>
      <w:r w:rsidRPr="00A61214">
        <w:rPr>
          <w:szCs w:val="24"/>
        </w:rPr>
        <w:t>How can research empower people with disability to advocate for change?</w:t>
      </w:r>
      <w:r w:rsidR="007613C4">
        <w:rPr>
          <w:szCs w:val="24"/>
        </w:rPr>
        <w:t xml:space="preserve"> </w:t>
      </w:r>
      <w:r w:rsidRPr="00A61214">
        <w:rPr>
          <w:bCs/>
          <w:szCs w:val="24"/>
        </w:rPr>
        <w:t>We will discuss:</w:t>
      </w:r>
    </w:p>
    <w:p w14:paraId="258E29D6" w14:textId="77777777" w:rsidR="00A61214" w:rsidRPr="00A61214" w:rsidRDefault="00A61214" w:rsidP="00AD7D65">
      <w:pPr>
        <w:numPr>
          <w:ilvl w:val="0"/>
          <w:numId w:val="30"/>
        </w:numPr>
        <w:tabs>
          <w:tab w:val="num" w:pos="360"/>
        </w:tabs>
        <w:spacing w:after="160"/>
        <w:ind w:left="720"/>
        <w:rPr>
          <w:szCs w:val="24"/>
        </w:rPr>
      </w:pPr>
      <w:r w:rsidRPr="00A61214">
        <w:rPr>
          <w:szCs w:val="24"/>
        </w:rPr>
        <w:t>How research can support lived experience advocacy.</w:t>
      </w:r>
    </w:p>
    <w:p w14:paraId="59E7CE2F" w14:textId="77777777" w:rsidR="00A61214" w:rsidRPr="00A61214" w:rsidRDefault="00A61214" w:rsidP="00AD7D65">
      <w:pPr>
        <w:numPr>
          <w:ilvl w:val="0"/>
          <w:numId w:val="30"/>
        </w:numPr>
        <w:tabs>
          <w:tab w:val="num" w:pos="360"/>
        </w:tabs>
        <w:spacing w:after="160"/>
        <w:ind w:left="720"/>
        <w:rPr>
          <w:szCs w:val="24"/>
        </w:rPr>
      </w:pPr>
      <w:r w:rsidRPr="00A61214">
        <w:rPr>
          <w:szCs w:val="24"/>
        </w:rPr>
        <w:t>What’s missing from current research that would make advocacy stronger.</w:t>
      </w:r>
    </w:p>
    <w:p w14:paraId="2CDDB9F1" w14:textId="77777777" w:rsidR="00A61214" w:rsidRPr="00A61214" w:rsidRDefault="00A61214" w:rsidP="00AD7D65">
      <w:pPr>
        <w:numPr>
          <w:ilvl w:val="0"/>
          <w:numId w:val="30"/>
        </w:numPr>
        <w:tabs>
          <w:tab w:val="num" w:pos="360"/>
        </w:tabs>
        <w:spacing w:after="160"/>
        <w:ind w:left="720"/>
        <w:rPr>
          <w:szCs w:val="24"/>
        </w:rPr>
      </w:pPr>
      <w:r w:rsidRPr="00A61214">
        <w:rPr>
          <w:szCs w:val="24"/>
        </w:rPr>
        <w:t>How community-led research can create change.</w:t>
      </w:r>
    </w:p>
    <w:p w14:paraId="2FEDB006" w14:textId="6F54F1B0" w:rsidR="00A61214" w:rsidRPr="00A61214" w:rsidRDefault="00A61214" w:rsidP="00AD7D65">
      <w:pPr>
        <w:pStyle w:val="ListParagraph"/>
        <w:numPr>
          <w:ilvl w:val="0"/>
          <w:numId w:val="36"/>
        </w:numPr>
        <w:spacing w:after="160"/>
        <w:ind w:left="360"/>
        <w:rPr>
          <w:bCs/>
          <w:szCs w:val="24"/>
        </w:rPr>
      </w:pPr>
      <w:r w:rsidRPr="00A61214">
        <w:rPr>
          <w:b/>
          <w:bCs/>
          <w:szCs w:val="24"/>
        </w:rPr>
        <w:t>Cross-sector collaboration</w:t>
      </w:r>
      <w:r w:rsidR="00D87EDC" w:rsidRPr="00D87EDC">
        <w:rPr>
          <w:b/>
          <w:bCs/>
          <w:szCs w:val="24"/>
        </w:rPr>
        <w:t xml:space="preserve">: </w:t>
      </w:r>
      <w:r w:rsidR="00365D6E" w:rsidRPr="003125F5">
        <w:t xml:space="preserve">What will help </w:t>
      </w:r>
      <w:r w:rsidR="00365D6E">
        <w:t>build</w:t>
      </w:r>
      <w:r w:rsidR="00365D6E" w:rsidRPr="003125F5">
        <w:t xml:space="preserve"> closer links between researcher teams and policy makers and other end users of research?</w:t>
      </w:r>
      <w:r w:rsidR="007613C4">
        <w:t xml:space="preserve"> </w:t>
      </w:r>
      <w:r w:rsidRPr="00A61214">
        <w:rPr>
          <w:bCs/>
          <w:szCs w:val="24"/>
        </w:rPr>
        <w:t>We will discuss:</w:t>
      </w:r>
    </w:p>
    <w:p w14:paraId="4C869F89" w14:textId="77777777" w:rsidR="00A61214" w:rsidRPr="00A61214" w:rsidRDefault="00A61214" w:rsidP="00AD7D65">
      <w:pPr>
        <w:numPr>
          <w:ilvl w:val="0"/>
          <w:numId w:val="30"/>
        </w:numPr>
        <w:tabs>
          <w:tab w:val="num" w:pos="360"/>
        </w:tabs>
        <w:spacing w:after="160"/>
        <w:ind w:left="720"/>
        <w:rPr>
          <w:szCs w:val="24"/>
        </w:rPr>
      </w:pPr>
      <w:r w:rsidRPr="00A61214">
        <w:rPr>
          <w:szCs w:val="24"/>
        </w:rPr>
        <w:t>Who needs to be involved in knowledge mobilisation.</w:t>
      </w:r>
    </w:p>
    <w:p w14:paraId="63A31DF0" w14:textId="77777777" w:rsidR="00A61214" w:rsidRPr="00A61214" w:rsidRDefault="00A61214" w:rsidP="00AD7D65">
      <w:pPr>
        <w:numPr>
          <w:ilvl w:val="0"/>
          <w:numId w:val="30"/>
        </w:numPr>
        <w:tabs>
          <w:tab w:val="num" w:pos="360"/>
        </w:tabs>
        <w:spacing w:after="160"/>
        <w:ind w:left="720"/>
        <w:rPr>
          <w:szCs w:val="24"/>
        </w:rPr>
      </w:pPr>
      <w:r w:rsidRPr="00A61214">
        <w:rPr>
          <w:szCs w:val="24"/>
        </w:rPr>
        <w:t>How to build stronger links between researchers, government, service providers, and the community.</w:t>
      </w:r>
    </w:p>
    <w:p w14:paraId="03C071DC" w14:textId="77777777" w:rsidR="00A61214" w:rsidRPr="00A61214" w:rsidRDefault="00A61214" w:rsidP="00AD7D65">
      <w:pPr>
        <w:numPr>
          <w:ilvl w:val="0"/>
          <w:numId w:val="30"/>
        </w:numPr>
        <w:tabs>
          <w:tab w:val="num" w:pos="360"/>
        </w:tabs>
        <w:spacing w:after="160"/>
        <w:ind w:left="720"/>
        <w:rPr>
          <w:szCs w:val="24"/>
        </w:rPr>
      </w:pPr>
      <w:r w:rsidRPr="00A61214">
        <w:rPr>
          <w:szCs w:val="24"/>
        </w:rPr>
        <w:t>What supports are needed to help these partnerships work well.</w:t>
      </w:r>
    </w:p>
    <w:p w14:paraId="1402F09B" w14:textId="5D0120A7" w:rsidR="00A61214" w:rsidRPr="00A61214" w:rsidRDefault="00A61214" w:rsidP="00AD7D65">
      <w:pPr>
        <w:pStyle w:val="ListParagraph"/>
        <w:numPr>
          <w:ilvl w:val="0"/>
          <w:numId w:val="36"/>
        </w:numPr>
        <w:spacing w:after="160"/>
        <w:ind w:left="360"/>
        <w:rPr>
          <w:szCs w:val="24"/>
        </w:rPr>
      </w:pPr>
      <w:r w:rsidRPr="00A61214">
        <w:rPr>
          <w:b/>
          <w:bCs/>
          <w:szCs w:val="24"/>
        </w:rPr>
        <w:t>Overcoming barriers</w:t>
      </w:r>
      <w:r w:rsidR="00D87EDC" w:rsidRPr="00D87EDC">
        <w:rPr>
          <w:b/>
          <w:bCs/>
          <w:szCs w:val="24"/>
        </w:rPr>
        <w:t xml:space="preserve">: </w:t>
      </w:r>
      <w:r w:rsidRPr="00A61214">
        <w:rPr>
          <w:szCs w:val="24"/>
        </w:rPr>
        <w:t>What are the barriers and solutions to knowledge mobilisation?</w:t>
      </w:r>
      <w:r w:rsidRPr="00A61214">
        <w:rPr>
          <w:szCs w:val="24"/>
        </w:rPr>
        <w:br/>
        <w:t>We will discuss:</w:t>
      </w:r>
    </w:p>
    <w:p w14:paraId="4FD51637" w14:textId="77777777" w:rsidR="00A61214" w:rsidRPr="00A61214" w:rsidRDefault="00A61214" w:rsidP="00AD7D65">
      <w:pPr>
        <w:numPr>
          <w:ilvl w:val="0"/>
          <w:numId w:val="30"/>
        </w:numPr>
        <w:tabs>
          <w:tab w:val="num" w:pos="360"/>
        </w:tabs>
        <w:spacing w:after="160"/>
        <w:ind w:left="720"/>
        <w:rPr>
          <w:szCs w:val="24"/>
        </w:rPr>
      </w:pPr>
      <w:r w:rsidRPr="00A61214">
        <w:rPr>
          <w:szCs w:val="24"/>
        </w:rPr>
        <w:t>Common barriers (e.g., research being too complex, lack of funding, lack of partnerships).</w:t>
      </w:r>
    </w:p>
    <w:p w14:paraId="1EB55039" w14:textId="77777777" w:rsidR="00955059" w:rsidRDefault="00A61214" w:rsidP="00955059">
      <w:pPr>
        <w:numPr>
          <w:ilvl w:val="0"/>
          <w:numId w:val="30"/>
        </w:numPr>
        <w:tabs>
          <w:tab w:val="num" w:pos="360"/>
        </w:tabs>
        <w:spacing w:after="160"/>
        <w:ind w:left="720"/>
        <w:rPr>
          <w:szCs w:val="24"/>
        </w:rPr>
      </w:pPr>
      <w:r w:rsidRPr="00955059">
        <w:rPr>
          <w:szCs w:val="24"/>
        </w:rPr>
        <w:t>What has worked in the past to turn research into action.</w:t>
      </w:r>
    </w:p>
    <w:p w14:paraId="7F558DBB" w14:textId="6F4AABFF" w:rsidR="00A61214" w:rsidRPr="00955059" w:rsidRDefault="00A61214" w:rsidP="00955059">
      <w:pPr>
        <w:numPr>
          <w:ilvl w:val="0"/>
          <w:numId w:val="30"/>
        </w:numPr>
        <w:tabs>
          <w:tab w:val="num" w:pos="360"/>
        </w:tabs>
        <w:spacing w:after="160"/>
        <w:ind w:left="720"/>
        <w:rPr>
          <w:szCs w:val="24"/>
        </w:rPr>
      </w:pPr>
      <w:r w:rsidRPr="00955059">
        <w:rPr>
          <w:szCs w:val="24"/>
        </w:rPr>
        <w:t>New ideas to improve how research is shared and used.</w:t>
      </w:r>
    </w:p>
    <w:p w14:paraId="6B05E458" w14:textId="0F4E90D8" w:rsidR="0094427A" w:rsidRDefault="0094427A" w:rsidP="008E02DA">
      <w:pPr>
        <w:pStyle w:val="Heading1"/>
        <w:spacing w:before="240"/>
      </w:pPr>
      <w:bookmarkStart w:id="78" w:name="_Toc193364985"/>
      <w:r>
        <w:lastRenderedPageBreak/>
        <w:t>Frequently asked questions</w:t>
      </w:r>
      <w:bookmarkEnd w:id="78"/>
    </w:p>
    <w:p w14:paraId="10F18A75" w14:textId="77777777" w:rsidR="0036335D" w:rsidRPr="000847B4" w:rsidRDefault="0036335D" w:rsidP="0036335D">
      <w:pPr>
        <w:pStyle w:val="Heading2"/>
      </w:pPr>
      <w:bookmarkStart w:id="79" w:name="_Toc151288808"/>
      <w:bookmarkStart w:id="80" w:name="_Toc181714327"/>
      <w:bookmarkStart w:id="81" w:name="_Toc182489304"/>
      <w:bookmarkStart w:id="82" w:name="_Toc182492044"/>
      <w:bookmarkStart w:id="83" w:name="_Toc182492079"/>
      <w:bookmarkStart w:id="84" w:name="_Toc193299156"/>
      <w:bookmarkStart w:id="85" w:name="_Toc193364860"/>
      <w:bookmarkStart w:id="86" w:name="_Toc193364986"/>
      <w:bookmarkEnd w:id="45"/>
      <w:bookmarkEnd w:id="46"/>
      <w:r w:rsidRPr="000847B4">
        <w:t xml:space="preserve">Will the </w:t>
      </w:r>
      <w:r>
        <w:t>event</w:t>
      </w:r>
      <w:r w:rsidRPr="000847B4">
        <w:t xml:space="preserve"> be recorded?</w:t>
      </w:r>
      <w:bookmarkEnd w:id="79"/>
      <w:bookmarkEnd w:id="80"/>
      <w:bookmarkEnd w:id="81"/>
      <w:bookmarkEnd w:id="82"/>
      <w:bookmarkEnd w:id="83"/>
      <w:bookmarkEnd w:id="84"/>
      <w:bookmarkEnd w:id="85"/>
      <w:bookmarkEnd w:id="86"/>
    </w:p>
    <w:p w14:paraId="1D596EC4" w14:textId="43774CC1" w:rsidR="0036335D" w:rsidRDefault="0036335D" w:rsidP="0036335D">
      <w:pPr>
        <w:rPr>
          <w:b/>
          <w:bCs/>
        </w:rPr>
      </w:pPr>
      <w:bookmarkStart w:id="87" w:name="_Toc151288809"/>
      <w:r w:rsidRPr="00F27719">
        <w:t xml:space="preserve">Yes, </w:t>
      </w:r>
      <w:r w:rsidR="004E3D99">
        <w:t>all sessions except the breakout discussions will</w:t>
      </w:r>
      <w:r w:rsidRPr="00F27719">
        <w:t xml:space="preserve"> be recorded and will be made available on the NDRP YouTube channel. At the start of the session, the facilitator will let everyone know that the event is being recorded. </w:t>
      </w:r>
    </w:p>
    <w:p w14:paraId="0AFB1AE4" w14:textId="683AF824" w:rsidR="0036335D" w:rsidRPr="0021037F" w:rsidRDefault="0036335D" w:rsidP="0036335D">
      <w:pPr>
        <w:pStyle w:val="Heading2"/>
      </w:pPr>
      <w:bookmarkStart w:id="88" w:name="_Toc151288810"/>
      <w:bookmarkStart w:id="89" w:name="_Toc181714328"/>
      <w:bookmarkStart w:id="90" w:name="_Toc182489305"/>
      <w:bookmarkStart w:id="91" w:name="_Toc182492045"/>
      <w:bookmarkStart w:id="92" w:name="_Toc182492080"/>
      <w:bookmarkStart w:id="93" w:name="_Toc193299157"/>
      <w:bookmarkStart w:id="94" w:name="_Toc193364861"/>
      <w:bookmarkStart w:id="95" w:name="_Toc193364987"/>
      <w:r w:rsidRPr="0021037F">
        <w:t>What if I have technical difficulties</w:t>
      </w:r>
      <w:r>
        <w:t xml:space="preserve"> or need help</w:t>
      </w:r>
      <w:r w:rsidRPr="0021037F">
        <w:t>?</w:t>
      </w:r>
      <w:bookmarkEnd w:id="88"/>
      <w:bookmarkEnd w:id="89"/>
      <w:bookmarkEnd w:id="90"/>
      <w:bookmarkEnd w:id="91"/>
      <w:bookmarkEnd w:id="92"/>
      <w:bookmarkEnd w:id="93"/>
      <w:bookmarkEnd w:id="94"/>
      <w:bookmarkEnd w:id="95"/>
    </w:p>
    <w:p w14:paraId="631EBCC4" w14:textId="249EDE1E" w:rsidR="00892C71" w:rsidRDefault="0036335D" w:rsidP="00892C71">
      <w:r w:rsidRPr="003A22F9">
        <w:t xml:space="preserve">We will have </w:t>
      </w:r>
      <w:r>
        <w:t>support available to assist. Y</w:t>
      </w:r>
      <w:r w:rsidRPr="003A22F9">
        <w:t>ou can</w:t>
      </w:r>
      <w:r>
        <w:t xml:space="preserve"> send a message in the Zoom</w:t>
      </w:r>
      <w:r w:rsidRPr="003A22F9">
        <w:t xml:space="preserve"> </w:t>
      </w:r>
      <w:r>
        <w:t xml:space="preserve">Q&amp;A </w:t>
      </w:r>
      <w:r w:rsidRPr="003A22F9">
        <w:t>function or email</w:t>
      </w:r>
      <w:r w:rsidRPr="00892C71">
        <w:t xml:space="preserve"> </w:t>
      </w:r>
      <w:bookmarkStart w:id="96" w:name="_Toc181714329"/>
      <w:r w:rsidR="00892C71" w:rsidRPr="00892C71">
        <w:t>Sue Tape, Head of Evidence to Action who is organising this event</w:t>
      </w:r>
      <w:r w:rsidR="005C34C3">
        <w:t xml:space="preserve"> at</w:t>
      </w:r>
      <w:r w:rsidR="00892C71" w:rsidRPr="00892C71">
        <w:rPr>
          <w:u w:val="single"/>
        </w:rPr>
        <w:t xml:space="preserve"> </w:t>
      </w:r>
      <w:hyperlink r:id="rId12" w:tgtFrame="_blank" w:history="1">
        <w:r w:rsidR="00892C71" w:rsidRPr="00892C71">
          <w:rPr>
            <w:rStyle w:val="Hyperlink"/>
          </w:rPr>
          <w:t>info@ndrp.org.au</w:t>
        </w:r>
      </w:hyperlink>
      <w:r w:rsidR="00892C71" w:rsidRPr="00892C71">
        <w:rPr>
          <w:u w:val="single"/>
        </w:rPr>
        <w:t>.</w:t>
      </w:r>
      <w:r w:rsidR="00892C71" w:rsidRPr="00892C71">
        <w:t> </w:t>
      </w:r>
    </w:p>
    <w:p w14:paraId="56FF56EC" w14:textId="7C5BA6E6" w:rsidR="0036335D" w:rsidRPr="003E5871" w:rsidRDefault="0036335D" w:rsidP="00892C71">
      <w:pPr>
        <w:pStyle w:val="Heading2"/>
      </w:pPr>
      <w:bookmarkStart w:id="97" w:name="_Toc182489306"/>
      <w:bookmarkStart w:id="98" w:name="_Toc182492046"/>
      <w:bookmarkStart w:id="99" w:name="_Toc182492081"/>
      <w:bookmarkStart w:id="100" w:name="_Toc193299158"/>
      <w:bookmarkStart w:id="101" w:name="_Toc193364862"/>
      <w:bookmarkStart w:id="102" w:name="_Toc193364988"/>
      <w:r w:rsidRPr="003E5871">
        <w:t>Can I take a break?</w:t>
      </w:r>
      <w:bookmarkEnd w:id="87"/>
      <w:bookmarkEnd w:id="96"/>
      <w:bookmarkEnd w:id="97"/>
      <w:bookmarkEnd w:id="98"/>
      <w:bookmarkEnd w:id="99"/>
      <w:bookmarkEnd w:id="100"/>
      <w:bookmarkEnd w:id="101"/>
      <w:bookmarkEnd w:id="102"/>
    </w:p>
    <w:p w14:paraId="1CB67846" w14:textId="09128B1F" w:rsidR="0036335D" w:rsidRPr="00690A70" w:rsidRDefault="0036335D" w:rsidP="0036335D">
      <w:r w:rsidRPr="002E530C">
        <w:t xml:space="preserve">Yes, there will be breaks between each of the three sessions. You are also welcome to take additional breaks whenever you need to. </w:t>
      </w:r>
      <w:r w:rsidRPr="00F95763">
        <w:t>You are welcome to stay in the</w:t>
      </w:r>
      <w:r w:rsidR="00BB3B16">
        <w:t xml:space="preserve"> event</w:t>
      </w:r>
      <w:r w:rsidRPr="00F95763">
        <w:t xml:space="preserve"> during these breaks.</w:t>
      </w:r>
      <w:r>
        <w:t xml:space="preserve"> </w:t>
      </w:r>
    </w:p>
    <w:p w14:paraId="1F30D56C" w14:textId="61A2F5F9" w:rsidR="0036335D" w:rsidRPr="0021037F" w:rsidRDefault="0036335D" w:rsidP="0036335D">
      <w:pPr>
        <w:pStyle w:val="Heading2"/>
      </w:pPr>
      <w:bookmarkStart w:id="103" w:name="_Toc151288812"/>
      <w:bookmarkStart w:id="104" w:name="_Toc181714330"/>
      <w:bookmarkStart w:id="105" w:name="_Toc182489307"/>
      <w:bookmarkStart w:id="106" w:name="_Toc182492047"/>
      <w:bookmarkStart w:id="107" w:name="_Toc182492082"/>
      <w:bookmarkStart w:id="108" w:name="_Toc193299159"/>
      <w:bookmarkStart w:id="109" w:name="_Toc193364863"/>
      <w:bookmarkStart w:id="110" w:name="_Toc193364989"/>
      <w:r w:rsidRPr="0021037F">
        <w:t>Will there be captioning?</w:t>
      </w:r>
      <w:bookmarkEnd w:id="103"/>
      <w:bookmarkEnd w:id="104"/>
      <w:bookmarkEnd w:id="105"/>
      <w:bookmarkEnd w:id="106"/>
      <w:bookmarkEnd w:id="107"/>
      <w:bookmarkEnd w:id="108"/>
      <w:bookmarkEnd w:id="109"/>
      <w:bookmarkEnd w:id="110"/>
    </w:p>
    <w:p w14:paraId="45623DDC" w14:textId="77777777" w:rsidR="00CC2F2F" w:rsidRDefault="00CC2F2F" w:rsidP="000F3377">
      <w:bookmarkStart w:id="111" w:name="_Toc193299160"/>
      <w:bookmarkStart w:id="112" w:name="_Toc151288813"/>
      <w:bookmarkStart w:id="113" w:name="_Toc181714331"/>
      <w:bookmarkStart w:id="114" w:name="_Toc182489308"/>
      <w:bookmarkStart w:id="115" w:name="_Toc182492048"/>
      <w:bookmarkStart w:id="116" w:name="_Toc182492083"/>
      <w:r w:rsidRPr="00CC2F2F">
        <w:t>Yes, captions will be available during the event. A professional captioner will type what is said for accuracy. To turn captions on or off, click the “More” button (three dots) in the Zoom menu and select “Captions.”</w:t>
      </w:r>
      <w:bookmarkEnd w:id="111"/>
    </w:p>
    <w:p w14:paraId="347CA6C6" w14:textId="3F629E5D" w:rsidR="0036335D" w:rsidRDefault="0036335D" w:rsidP="0036335D">
      <w:pPr>
        <w:pStyle w:val="Heading2"/>
      </w:pPr>
      <w:bookmarkStart w:id="117" w:name="_Toc193299161"/>
      <w:bookmarkStart w:id="118" w:name="_Toc193364864"/>
      <w:bookmarkStart w:id="119" w:name="_Toc193364990"/>
      <w:r>
        <w:t>Will there be Auslan interpreters</w:t>
      </w:r>
      <w:r w:rsidRPr="0021037F">
        <w:t>?</w:t>
      </w:r>
      <w:bookmarkEnd w:id="112"/>
      <w:bookmarkEnd w:id="113"/>
      <w:bookmarkEnd w:id="114"/>
      <w:bookmarkEnd w:id="115"/>
      <w:bookmarkEnd w:id="116"/>
      <w:bookmarkEnd w:id="117"/>
      <w:bookmarkEnd w:id="118"/>
      <w:bookmarkEnd w:id="119"/>
    </w:p>
    <w:p w14:paraId="2D16B9FF" w14:textId="158B8EA3" w:rsidR="0036335D" w:rsidRDefault="0036335D" w:rsidP="0036335D">
      <w:r w:rsidRPr="007658A0">
        <w:t xml:space="preserve">Yes, Auslan interpreters will be available </w:t>
      </w:r>
      <w:r w:rsidR="008A0790">
        <w:t>for the whole</w:t>
      </w:r>
      <w:r w:rsidRPr="007658A0">
        <w:t xml:space="preserve"> event</w:t>
      </w:r>
      <w:r w:rsidR="008A0790">
        <w:t>.</w:t>
      </w:r>
    </w:p>
    <w:p w14:paraId="5BEA2ABA" w14:textId="5B8F1722" w:rsidR="0036335D" w:rsidRPr="0021037F" w:rsidRDefault="0036335D" w:rsidP="0036335D">
      <w:pPr>
        <w:pStyle w:val="Heading2"/>
      </w:pPr>
      <w:bookmarkStart w:id="120" w:name="_Toc151288814"/>
      <w:bookmarkStart w:id="121" w:name="_Toc181714332"/>
      <w:bookmarkStart w:id="122" w:name="_Toc182489310"/>
      <w:bookmarkStart w:id="123" w:name="_Toc182492050"/>
      <w:bookmarkStart w:id="124" w:name="_Toc182492085"/>
      <w:bookmarkStart w:id="125" w:name="_Toc193299162"/>
      <w:bookmarkStart w:id="126" w:name="_Toc193364865"/>
      <w:bookmarkStart w:id="127" w:name="_Toc193364991"/>
      <w:r w:rsidRPr="00C92877">
        <w:t>Who will be attending?</w:t>
      </w:r>
      <w:bookmarkEnd w:id="120"/>
      <w:bookmarkEnd w:id="121"/>
      <w:bookmarkEnd w:id="122"/>
      <w:bookmarkEnd w:id="123"/>
      <w:bookmarkEnd w:id="124"/>
      <w:bookmarkEnd w:id="125"/>
      <w:bookmarkEnd w:id="126"/>
      <w:bookmarkEnd w:id="127"/>
    </w:p>
    <w:p w14:paraId="4175F929" w14:textId="19402564" w:rsidR="0036335D" w:rsidRDefault="008D3584" w:rsidP="0036335D">
      <w:r>
        <w:t xml:space="preserve">Attendees will </w:t>
      </w:r>
      <w:r w:rsidR="0036335D" w:rsidRPr="00C2347A">
        <w:t>include people with disability, family members, researchers, policymakers, advocates, service providers, and government representatives.</w:t>
      </w:r>
      <w:r>
        <w:t xml:space="preserve"> </w:t>
      </w:r>
    </w:p>
    <w:p w14:paraId="0B692D4A" w14:textId="329DB3C6" w:rsidR="00595778" w:rsidRDefault="00595778" w:rsidP="00AA6084">
      <w:pPr>
        <w:pStyle w:val="Heading2"/>
      </w:pPr>
      <w:r>
        <w:t>How can I give feedback on the event?</w:t>
      </w:r>
    </w:p>
    <w:p w14:paraId="330448F2" w14:textId="1AEA3AD1" w:rsidR="00595778" w:rsidRPr="003A22F9" w:rsidRDefault="006F1C60" w:rsidP="0036335D">
      <w:r>
        <w:t xml:space="preserve">We invite feedback on all aspects of our work. Please </w:t>
      </w:r>
      <w:hyperlink r:id="rId13" w:history="1">
        <w:r w:rsidR="0084620E">
          <w:rPr>
            <w:rStyle w:val="Hyperlink"/>
          </w:rPr>
          <w:t>access the event feedback survey here</w:t>
        </w:r>
      </w:hyperlink>
      <w:r>
        <w:t>.</w:t>
      </w:r>
      <w:r w:rsidR="00AA6084">
        <w:t xml:space="preserve"> Or you can send an email to </w:t>
      </w:r>
      <w:hyperlink r:id="rId14" w:history="1">
        <w:r w:rsidR="00AA6084" w:rsidRPr="00411ABB">
          <w:rPr>
            <w:rStyle w:val="Hyperlink"/>
          </w:rPr>
          <w:t>info@ndrp.org.au</w:t>
        </w:r>
      </w:hyperlink>
      <w:r w:rsidR="00AA6084">
        <w:t xml:space="preserve"> </w:t>
      </w:r>
    </w:p>
    <w:p w14:paraId="34063C72" w14:textId="77777777" w:rsidR="00050D3B" w:rsidRDefault="00050D3B">
      <w:pPr>
        <w:spacing w:after="160" w:line="278" w:lineRule="auto"/>
        <w:rPr>
          <w:rFonts w:ascii="Calibri" w:hAnsi="Calibri" w:cs="Calibri"/>
          <w:b/>
          <w:bCs/>
          <w:color w:val="614393"/>
          <w:sz w:val="44"/>
          <w:szCs w:val="44"/>
        </w:rPr>
      </w:pPr>
      <w:bookmarkStart w:id="128" w:name="_Toc182489316"/>
      <w:bookmarkStart w:id="129" w:name="_Toc193364992"/>
      <w:r>
        <w:br w:type="page"/>
      </w:r>
    </w:p>
    <w:p w14:paraId="34D65B8D" w14:textId="3F762F6D" w:rsidR="00D07935" w:rsidRDefault="00197AB2" w:rsidP="008C2B33">
      <w:pPr>
        <w:pStyle w:val="Heading1"/>
      </w:pPr>
      <w:r>
        <w:lastRenderedPageBreak/>
        <w:t>K</w:t>
      </w:r>
      <w:r w:rsidR="00D07935">
        <w:t>ey terms</w:t>
      </w:r>
      <w:bookmarkEnd w:id="128"/>
      <w:bookmarkEnd w:id="129"/>
    </w:p>
    <w:p w14:paraId="76CF7CA0" w14:textId="276FE11B" w:rsidR="00BE733A" w:rsidRDefault="00BE733A" w:rsidP="0097134D">
      <w:pPr>
        <w:numPr>
          <w:ilvl w:val="0"/>
          <w:numId w:val="23"/>
        </w:numPr>
        <w:spacing w:after="0"/>
      </w:pPr>
      <w:r w:rsidRPr="0097134D">
        <w:rPr>
          <w:b/>
          <w:bCs/>
        </w:rPr>
        <w:t>Knowledge</w:t>
      </w:r>
      <w:r w:rsidR="008F2973">
        <w:rPr>
          <w:b/>
          <w:bCs/>
        </w:rPr>
        <w:t>:</w:t>
      </w:r>
      <w:r>
        <w:t xml:space="preserve"> includes evidence from academic and community-based research, information, insights and story held by people and communities because of their lived, cultural, service and/or systems experience, and expertise from practice.</w:t>
      </w:r>
    </w:p>
    <w:p w14:paraId="3730D864" w14:textId="1ACF6B99" w:rsidR="00BE733A" w:rsidRDefault="00BE733A" w:rsidP="0097134D">
      <w:pPr>
        <w:numPr>
          <w:ilvl w:val="0"/>
          <w:numId w:val="23"/>
        </w:numPr>
        <w:spacing w:after="160"/>
      </w:pPr>
      <w:r w:rsidRPr="0097134D">
        <w:rPr>
          <w:b/>
          <w:bCs/>
        </w:rPr>
        <w:t>Knowledge mobilisation</w:t>
      </w:r>
      <w:r w:rsidR="00EB424D" w:rsidRPr="0097134D">
        <w:rPr>
          <w:b/>
          <w:bCs/>
        </w:rPr>
        <w:t>:</w:t>
      </w:r>
      <w:r w:rsidR="00EB424D">
        <w:t xml:space="preserve"> </w:t>
      </w:r>
      <w:r w:rsidR="003D23F8">
        <w:tab/>
      </w:r>
      <w:r>
        <w:t>Knowledge mobilisation refers to the process of making knowledge from different sources ready for action. Knowledge mobilisation means taking a collaborative, relational approach to exchanging and sense-making of knowledge in useful and accessible ways to co-design research.</w:t>
      </w:r>
    </w:p>
    <w:p w14:paraId="1EF44544" w14:textId="7A4410CA" w:rsidR="00BE733A" w:rsidRDefault="00BE733A" w:rsidP="0097134D">
      <w:pPr>
        <w:numPr>
          <w:ilvl w:val="0"/>
          <w:numId w:val="23"/>
        </w:numPr>
        <w:spacing w:after="160"/>
      </w:pPr>
      <w:r w:rsidRPr="0097134D">
        <w:rPr>
          <w:b/>
          <w:bCs/>
        </w:rPr>
        <w:t>Knowledge synthesis</w:t>
      </w:r>
      <w:r w:rsidR="003D23F8" w:rsidRPr="0097134D">
        <w:rPr>
          <w:b/>
          <w:bCs/>
        </w:rPr>
        <w:t>:</w:t>
      </w:r>
      <w:r w:rsidR="003D23F8">
        <w:t xml:space="preserve"> </w:t>
      </w:r>
      <w:r>
        <w:t>Knowledge synthesis is using rigorous and transparent methods to bring together what is known about a topic, assess it, and make sense of it in a context. It is about generating a summary of the body of knowledge available and establishing better understanding about what is known about a particular topic or area.</w:t>
      </w:r>
    </w:p>
    <w:p w14:paraId="462CABE8" w14:textId="6202E894" w:rsidR="00532F54" w:rsidRPr="00EE5A3E" w:rsidRDefault="00532F54" w:rsidP="0097134D">
      <w:pPr>
        <w:numPr>
          <w:ilvl w:val="0"/>
          <w:numId w:val="23"/>
        </w:numPr>
        <w:spacing w:after="160"/>
      </w:pPr>
      <w:r w:rsidRPr="0097134D">
        <w:rPr>
          <w:b/>
          <w:bCs/>
          <w:lang w:val="en-US"/>
        </w:rPr>
        <w:t>C</w:t>
      </w:r>
      <w:r w:rsidRPr="0097134D">
        <w:rPr>
          <w:b/>
          <w:bCs/>
        </w:rPr>
        <w:t>o-design</w:t>
      </w:r>
      <w:r w:rsidR="003D23F8" w:rsidRPr="0097134D">
        <w:rPr>
          <w:b/>
          <w:bCs/>
        </w:rPr>
        <w:t>:</w:t>
      </w:r>
      <w:r w:rsidR="003D23F8">
        <w:t xml:space="preserve"> </w:t>
      </w:r>
      <w:r w:rsidRPr="00EE5A3E">
        <w:t>Co-design means bringing people together to share what they know and share power whilst working together to make decisions about the questions their research should answer, and how it should be done. The ‘co’ is about being collaborative. The ‘design’ means making something. In the co-design of research, this means working together to come up with ideas, possible solutions, outcomes, approaches and methods that could be used in a future research project. Design usually means doing this over a few rounds of testing, and refining with each other, before final decisions are made. Co-design needs shared understanding, access and relationships to be established before the design can start.</w:t>
      </w:r>
    </w:p>
    <w:p w14:paraId="34096C9C" w14:textId="197B0237" w:rsidR="000F3377" w:rsidRPr="003D23F8" w:rsidRDefault="00532F54" w:rsidP="0097134D">
      <w:pPr>
        <w:numPr>
          <w:ilvl w:val="0"/>
          <w:numId w:val="23"/>
        </w:numPr>
        <w:spacing w:after="160"/>
        <w:rPr>
          <w:lang w:val="en-US"/>
        </w:rPr>
      </w:pPr>
      <w:r w:rsidRPr="0097134D">
        <w:rPr>
          <w:b/>
          <w:bCs/>
          <w:lang w:val="en-US"/>
        </w:rPr>
        <w:t>Co-production</w:t>
      </w:r>
      <w:r w:rsidR="003D23F8" w:rsidRPr="0097134D">
        <w:rPr>
          <w:b/>
          <w:bCs/>
          <w:lang w:val="en-US"/>
        </w:rPr>
        <w:t xml:space="preserve">: </w:t>
      </w:r>
      <w:r w:rsidRPr="003D23F8">
        <w:rPr>
          <w:lang w:val="en-US"/>
        </w:rPr>
        <w:t>Co-design is one part of co-production. Co-production is, broadly, working collaboratively, in ways that respect different ways of being, as well as different sources of knowledge, to deliver an outcome. Other terms such as co-creation, or participatory ways of working are sometimes used interchangeably.</w:t>
      </w:r>
    </w:p>
    <w:p w14:paraId="2EE0E4BE" w14:textId="2B50C4CD" w:rsidR="00532F54" w:rsidRPr="003D23F8" w:rsidRDefault="00532F54" w:rsidP="0097134D">
      <w:pPr>
        <w:numPr>
          <w:ilvl w:val="0"/>
          <w:numId w:val="23"/>
        </w:numPr>
        <w:spacing w:after="160"/>
        <w:rPr>
          <w:lang w:val="en-US"/>
        </w:rPr>
      </w:pPr>
      <w:r w:rsidRPr="0097134D">
        <w:rPr>
          <w:b/>
          <w:bCs/>
          <w:lang w:val="en-US"/>
        </w:rPr>
        <w:t>Disability-inclusive research</w:t>
      </w:r>
      <w:r w:rsidR="003D23F8" w:rsidRPr="0097134D">
        <w:rPr>
          <w:b/>
          <w:bCs/>
          <w:lang w:val="en-US"/>
        </w:rPr>
        <w:t xml:space="preserve">: </w:t>
      </w:r>
      <w:r w:rsidRPr="003D23F8">
        <w:rPr>
          <w:lang w:val="en-US"/>
        </w:rPr>
        <w:t xml:space="preserve">Research in which people with disability are involved, valued and respected through all stages of the research process, from coming up with the concept, through the design and conduct of the research and in sharing research findings in ways that are accessible, relevant and appropriate to everyone who needs the knowledge. </w:t>
      </w:r>
    </w:p>
    <w:p w14:paraId="0B809DC6" w14:textId="7D67F569" w:rsidR="00532F54" w:rsidRPr="00DC787B" w:rsidRDefault="00532F54" w:rsidP="0097134D">
      <w:pPr>
        <w:numPr>
          <w:ilvl w:val="0"/>
          <w:numId w:val="23"/>
        </w:numPr>
        <w:spacing w:after="160"/>
        <w:rPr>
          <w:lang w:val="en-US"/>
        </w:rPr>
      </w:pPr>
      <w:r w:rsidRPr="0097134D">
        <w:rPr>
          <w:b/>
          <w:bCs/>
          <w:lang w:val="en-US"/>
        </w:rPr>
        <w:t>Disability-led research</w:t>
      </w:r>
      <w:r w:rsidR="00DC787B" w:rsidRPr="0097134D">
        <w:rPr>
          <w:b/>
          <w:bCs/>
          <w:lang w:val="en-US"/>
        </w:rPr>
        <w:t>:</w:t>
      </w:r>
      <w:r w:rsidR="00DC787B" w:rsidRPr="00DC787B">
        <w:rPr>
          <w:lang w:val="en-US"/>
        </w:rPr>
        <w:t xml:space="preserve"> </w:t>
      </w:r>
      <w:r w:rsidRPr="00DC787B">
        <w:rPr>
          <w:lang w:val="en-US"/>
        </w:rPr>
        <w:t xml:space="preserve">This means that people with disability are authentically involved in decision-making roles and in other ways that truly influence the project. For example, leadership might look like a Disabled Persons Organisation and a person with disability in the formal ‘Lead’ positions. This is not the only way. Teams should describe how their project and governance structures support genuine power sharing and respond to the cultural needs of communities, groups and people, and their values and priorities, and the context they are working in. </w:t>
      </w:r>
    </w:p>
    <w:sectPr w:rsidR="00532F54" w:rsidRPr="00DC787B" w:rsidSect="00313705">
      <w:headerReference w:type="default" r:id="rId15"/>
      <w:footerReference w:type="default" r:id="rId16"/>
      <w:headerReference w:type="first" r:id="rId17"/>
      <w:footerReference w:type="first" r:id="rId18"/>
      <w:pgSz w:w="11906" w:h="16838"/>
      <w:pgMar w:top="903" w:right="1133" w:bottom="1440" w:left="1276" w:header="0" w:footer="2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90D6" w14:textId="77777777" w:rsidR="00F13A98" w:rsidRDefault="00F13A98" w:rsidP="0005083D">
      <w:r>
        <w:separator/>
      </w:r>
    </w:p>
  </w:endnote>
  <w:endnote w:type="continuationSeparator" w:id="0">
    <w:p w14:paraId="116628DE" w14:textId="77777777" w:rsidR="00F13A98" w:rsidRDefault="00F13A98" w:rsidP="0005083D">
      <w:r>
        <w:continuationSeparator/>
      </w:r>
    </w:p>
  </w:endnote>
  <w:endnote w:type="continuationNotice" w:id="1">
    <w:p w14:paraId="393E29B6" w14:textId="77777777" w:rsidR="00F13A98" w:rsidRDefault="00F13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359468"/>
      <w:docPartObj>
        <w:docPartGallery w:val="Page Numbers (Bottom of Page)"/>
        <w:docPartUnique/>
      </w:docPartObj>
    </w:sdtPr>
    <w:sdtEndPr>
      <w:rPr>
        <w:noProof/>
      </w:rPr>
    </w:sdtEndPr>
    <w:sdtContent>
      <w:p w14:paraId="6E48D64C" w14:textId="77777777" w:rsidR="00A75BBB" w:rsidRDefault="00A75BBB" w:rsidP="00A75BBB">
        <w:pPr>
          <w:pStyle w:val="Footer"/>
          <w:jc w:val="center"/>
        </w:pPr>
        <w:r>
          <w:fldChar w:fldCharType="begin"/>
        </w:r>
        <w:r>
          <w:instrText xml:space="preserve"> PAGE   \* MERGEFORMAT </w:instrText>
        </w:r>
        <w:r>
          <w:fldChar w:fldCharType="separate"/>
        </w:r>
        <w:r>
          <w:t>14</w:t>
        </w:r>
        <w:r>
          <w:rPr>
            <w:noProof/>
          </w:rPr>
          <w:fldChar w:fldCharType="end"/>
        </w:r>
      </w:p>
    </w:sdtContent>
  </w:sdt>
  <w:p w14:paraId="1D973938" w14:textId="77777777" w:rsidR="00307137" w:rsidRPr="00012FE6" w:rsidRDefault="00307137" w:rsidP="0005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2D6C" w14:textId="40F632FB" w:rsidR="00313705" w:rsidRDefault="00313705" w:rsidP="00313705">
    <w:pPr>
      <w:pStyle w:val="Footer"/>
    </w:pPr>
    <w:r>
      <w:rPr>
        <w:noProof/>
      </w:rPr>
      <w:drawing>
        <wp:anchor distT="0" distB="0" distL="114300" distR="114300" simplePos="0" relativeHeight="251658243" behindDoc="1" locked="0" layoutInCell="1" allowOverlap="1" wp14:anchorId="220FAC43" wp14:editId="63807DAA">
          <wp:simplePos x="0" y="0"/>
          <wp:positionH relativeFrom="column">
            <wp:posOffset>-914400</wp:posOffset>
          </wp:positionH>
          <wp:positionV relativeFrom="paragraph">
            <wp:posOffset>335165</wp:posOffset>
          </wp:positionV>
          <wp:extent cx="8351520" cy="798195"/>
          <wp:effectExtent l="0" t="0" r="0" b="1905"/>
          <wp:wrapNone/>
          <wp:docPr id="1893364189" name="Picture 18933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7B55E417" wp14:editId="291C2E95">
              <wp:simplePos x="0" y="0"/>
              <wp:positionH relativeFrom="column">
                <wp:posOffset>-31750</wp:posOffset>
              </wp:positionH>
              <wp:positionV relativeFrom="paragraph">
                <wp:posOffset>-118578</wp:posOffset>
              </wp:positionV>
              <wp:extent cx="585536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05A9F5EB" id="Straight Connector 1"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35pt" to="45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strokecolor="#a5a5a5 [2092]" strokeweight=".5pt">
              <v:stroke joinstyle="miter"/>
            </v:line>
          </w:pict>
        </mc:Fallback>
      </mc:AlternateContent>
    </w:r>
    <w:r w:rsidRPr="00F13926">
      <w:t>Email:</w:t>
    </w:r>
    <w:r>
      <w:t xml:space="preserve"> </w:t>
    </w:r>
    <w:hyperlink r:id="rId2">
      <w:r w:rsidR="1D64E1FC" w:rsidRPr="1D64E1FC">
        <w:rPr>
          <w:rStyle w:val="Hyperlink"/>
        </w:rPr>
        <w:t>info@ndrp.org.au</w:t>
      </w:r>
    </w:hyperlink>
    <w:r w:rsidR="1D64E1FC" w:rsidRPr="00F13926">
      <w:t xml:space="preserve">                 </w:t>
    </w:r>
    <w:r>
      <w:ptab w:relativeTo="margin" w:alignment="center" w:leader="none"/>
    </w:r>
    <w:r w:rsidR="1D64E1FC" w:rsidRPr="00F13926">
      <w:t>Phone</w:t>
    </w:r>
    <w:r w:rsidRPr="00F13926">
      <w:t>:</w:t>
    </w:r>
    <w:r>
      <w:t xml:space="preserve"> </w:t>
    </w:r>
    <w:r w:rsidRPr="00F13926">
      <w:t xml:space="preserve">03 </w:t>
    </w:r>
    <w:r w:rsidRPr="006C0FFE">
      <w:t xml:space="preserve">9000 </w:t>
    </w:r>
    <w:r w:rsidR="1D64E1FC" w:rsidRPr="006C0FFE">
      <w:t xml:space="preserve">3813                  </w:t>
    </w:r>
    <w:r>
      <w:ptab w:relativeTo="margin" w:alignment="right" w:leader="none"/>
    </w:r>
    <w:hyperlink r:id="rId3" w:history="1">
      <w:r w:rsidRPr="00C068B0">
        <w:rPr>
          <w:rStyle w:val="Hyperlink"/>
        </w:rPr>
        <w:t>www.ndrp.org.au</w:t>
      </w:r>
    </w:hyperlink>
  </w:p>
  <w:p w14:paraId="03C4702A" w14:textId="77777777" w:rsidR="00313705" w:rsidRPr="00012FE6" w:rsidRDefault="00313705" w:rsidP="00313705">
    <w:pPr>
      <w:pStyle w:val="Footer"/>
    </w:pPr>
  </w:p>
  <w:p w14:paraId="24456EA6" w14:textId="77777777" w:rsidR="00307137" w:rsidRDefault="00307137" w:rsidP="0005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D02E" w14:textId="77777777" w:rsidR="00F13A98" w:rsidRDefault="00F13A98" w:rsidP="0005083D">
      <w:r>
        <w:separator/>
      </w:r>
    </w:p>
  </w:footnote>
  <w:footnote w:type="continuationSeparator" w:id="0">
    <w:p w14:paraId="2E6A49E0" w14:textId="77777777" w:rsidR="00F13A98" w:rsidRDefault="00F13A98" w:rsidP="0005083D">
      <w:r>
        <w:continuationSeparator/>
      </w:r>
    </w:p>
  </w:footnote>
  <w:footnote w:type="continuationNotice" w:id="1">
    <w:p w14:paraId="3B9D1FA7" w14:textId="77777777" w:rsidR="00F13A98" w:rsidRDefault="00F13A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E60D" w14:textId="77777777" w:rsidR="00B817B7" w:rsidRDefault="00B817B7">
    <w:pPr>
      <w:pStyle w:val="Header"/>
    </w:pPr>
    <w:r>
      <w:rPr>
        <w:noProof/>
      </w:rPr>
      <w:drawing>
        <wp:anchor distT="0" distB="0" distL="114300" distR="114300" simplePos="0" relativeHeight="251658240" behindDoc="0" locked="0" layoutInCell="1" allowOverlap="1" wp14:anchorId="0525FCD5" wp14:editId="1D613A11">
          <wp:simplePos x="0" y="0"/>
          <wp:positionH relativeFrom="margin">
            <wp:posOffset>-768985</wp:posOffset>
          </wp:positionH>
          <wp:positionV relativeFrom="page">
            <wp:posOffset>16774</wp:posOffset>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6C39" w14:textId="77777777" w:rsidR="00307137" w:rsidRDefault="0005083D" w:rsidP="0005083D">
    <w:r>
      <w:rPr>
        <w:noProof/>
      </w:rPr>
      <w:drawing>
        <wp:anchor distT="0" distB="0" distL="114300" distR="114300" simplePos="0" relativeHeight="251658241" behindDoc="0" locked="0" layoutInCell="1" allowOverlap="1" wp14:anchorId="10BA83C3" wp14:editId="5E5D86FC">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243D"/>
    <w:multiLevelType w:val="multilevel"/>
    <w:tmpl w:val="CCC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31A7"/>
    <w:multiLevelType w:val="multilevel"/>
    <w:tmpl w:val="341C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F4474"/>
    <w:multiLevelType w:val="hybridMultilevel"/>
    <w:tmpl w:val="BE460A00"/>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0A4A6E4C"/>
    <w:multiLevelType w:val="hybridMultilevel"/>
    <w:tmpl w:val="AAF4FAF8"/>
    <w:lvl w:ilvl="0" w:tplc="0E86A0BA">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245147E"/>
    <w:multiLevelType w:val="multilevel"/>
    <w:tmpl w:val="9EF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15606"/>
    <w:multiLevelType w:val="multilevel"/>
    <w:tmpl w:val="3702B97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color w:val="A6A6A6" w:themeColor="background1" w:themeShade="A6"/>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A86EC8"/>
    <w:multiLevelType w:val="hybridMultilevel"/>
    <w:tmpl w:val="3CC2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905F4"/>
    <w:multiLevelType w:val="multilevel"/>
    <w:tmpl w:val="160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F2A34"/>
    <w:multiLevelType w:val="multilevel"/>
    <w:tmpl w:val="7B6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948F2"/>
    <w:multiLevelType w:val="multilevel"/>
    <w:tmpl w:val="756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72452"/>
    <w:multiLevelType w:val="hybridMultilevel"/>
    <w:tmpl w:val="4DBED9F4"/>
    <w:lvl w:ilvl="0" w:tplc="F7F2AFAC">
      <w:start w:val="1"/>
      <w:numFmt w:val="bullet"/>
      <w:lvlText w:val=""/>
      <w:lvlJc w:val="left"/>
      <w:pPr>
        <w:ind w:left="720" w:hanging="360"/>
      </w:pPr>
      <w:rPr>
        <w:rFonts w:ascii="Symbol" w:hAnsi="Symbol" w:hint="default"/>
        <w:color w:val="A6A6A6" w:themeColor="background1" w:themeShade="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B104A3"/>
    <w:multiLevelType w:val="multilevel"/>
    <w:tmpl w:val="6E36AA76"/>
    <w:lvl w:ilvl="0">
      <w:start w:val="1"/>
      <w:numFmt w:val="bullet"/>
      <w:lvlText w:val=""/>
      <w:lvlJc w:val="left"/>
      <w:pPr>
        <w:tabs>
          <w:tab w:val="num" w:pos="720"/>
        </w:tabs>
        <w:ind w:left="720" w:hanging="360"/>
      </w:pPr>
      <w:rPr>
        <w:rFonts w:ascii="Symbol" w:hAnsi="Symbol" w:hint="default"/>
        <w:color w:val="A6A6A6" w:themeColor="background1" w:themeShad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57050"/>
    <w:multiLevelType w:val="multilevel"/>
    <w:tmpl w:val="8F6E1594"/>
    <w:lvl w:ilvl="0">
      <w:start w:val="1"/>
      <w:numFmt w:val="bullet"/>
      <w:lvlText w:val=""/>
      <w:lvlJc w:val="left"/>
      <w:pPr>
        <w:tabs>
          <w:tab w:val="num" w:pos="720"/>
        </w:tabs>
        <w:ind w:left="720" w:hanging="360"/>
      </w:pPr>
      <w:rPr>
        <w:rFonts w:ascii="Symbol" w:hAnsi="Symbol" w:hint="default"/>
        <w:color w:val="A6A6A6" w:themeColor="background1" w:themeShade="A6"/>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F2833"/>
    <w:multiLevelType w:val="multilevel"/>
    <w:tmpl w:val="C40A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A1AC3"/>
    <w:multiLevelType w:val="multilevel"/>
    <w:tmpl w:val="BAB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C10C8"/>
    <w:multiLevelType w:val="multilevel"/>
    <w:tmpl w:val="0638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A0A6A"/>
    <w:multiLevelType w:val="multilevel"/>
    <w:tmpl w:val="79C6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C6E18"/>
    <w:multiLevelType w:val="multilevel"/>
    <w:tmpl w:val="B0FE8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C300E"/>
    <w:multiLevelType w:val="multilevel"/>
    <w:tmpl w:val="8F6E1594"/>
    <w:lvl w:ilvl="0">
      <w:start w:val="1"/>
      <w:numFmt w:val="bullet"/>
      <w:lvlText w:val=""/>
      <w:lvlJc w:val="left"/>
      <w:pPr>
        <w:tabs>
          <w:tab w:val="num" w:pos="720"/>
        </w:tabs>
        <w:ind w:left="720" w:hanging="360"/>
      </w:pPr>
      <w:rPr>
        <w:rFonts w:ascii="Symbol" w:hAnsi="Symbol" w:hint="default"/>
        <w:color w:val="A6A6A6" w:themeColor="background1" w:themeShade="A6"/>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D50FE"/>
    <w:multiLevelType w:val="multilevel"/>
    <w:tmpl w:val="AD9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E5206"/>
    <w:multiLevelType w:val="multilevel"/>
    <w:tmpl w:val="DA2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04953"/>
    <w:multiLevelType w:val="multilevel"/>
    <w:tmpl w:val="538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AC1"/>
    <w:multiLevelType w:val="multilevel"/>
    <w:tmpl w:val="1026EC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B1C59C6"/>
    <w:multiLevelType w:val="multilevel"/>
    <w:tmpl w:val="8752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FC750F"/>
    <w:multiLevelType w:val="hybridMultilevel"/>
    <w:tmpl w:val="13EA6870"/>
    <w:lvl w:ilvl="0" w:tplc="FFFFFFFF">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1138A"/>
    <w:multiLevelType w:val="multilevel"/>
    <w:tmpl w:val="9EC4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B7002"/>
    <w:multiLevelType w:val="hybridMultilevel"/>
    <w:tmpl w:val="B53A0DDE"/>
    <w:lvl w:ilvl="0" w:tplc="F7F2AFAC">
      <w:start w:val="1"/>
      <w:numFmt w:val="bullet"/>
      <w:lvlText w:val=""/>
      <w:lvlJc w:val="left"/>
      <w:pPr>
        <w:ind w:left="1004" w:hanging="360"/>
      </w:pPr>
      <w:rPr>
        <w:rFonts w:ascii="Symbol" w:hAnsi="Symbol" w:hint="default"/>
        <w:color w:val="A6A6A6" w:themeColor="background1" w:themeShade="A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8E1361F"/>
    <w:multiLevelType w:val="multilevel"/>
    <w:tmpl w:val="E8742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D1168"/>
    <w:multiLevelType w:val="multilevel"/>
    <w:tmpl w:val="F1D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12BD0"/>
    <w:multiLevelType w:val="hybridMultilevel"/>
    <w:tmpl w:val="F27ADC7A"/>
    <w:lvl w:ilvl="0" w:tplc="F7F2AFAC">
      <w:start w:val="1"/>
      <w:numFmt w:val="bullet"/>
      <w:lvlText w:val=""/>
      <w:lvlJc w:val="left"/>
      <w:pPr>
        <w:ind w:left="720" w:hanging="360"/>
      </w:pPr>
      <w:rPr>
        <w:rFonts w:ascii="Symbol" w:hAnsi="Symbol" w:hint="default"/>
        <w:color w:val="A6A6A6" w:themeColor="background1" w:themeShade="A6"/>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2C5450"/>
    <w:multiLevelType w:val="hybridMultilevel"/>
    <w:tmpl w:val="53485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DC15FD"/>
    <w:multiLevelType w:val="hybridMultilevel"/>
    <w:tmpl w:val="E700AD44"/>
    <w:lvl w:ilvl="0" w:tplc="F7F2AFAC">
      <w:start w:val="1"/>
      <w:numFmt w:val="bullet"/>
      <w:lvlText w:val=""/>
      <w:lvlJc w:val="left"/>
      <w:pPr>
        <w:ind w:left="1080" w:hanging="360"/>
      </w:pPr>
      <w:rPr>
        <w:rFonts w:ascii="Symbol" w:hAnsi="Symbol" w:hint="default"/>
        <w:color w:val="A6A6A6" w:themeColor="background1" w:themeShade="A6"/>
      </w:rPr>
    </w:lvl>
    <w:lvl w:ilvl="1" w:tplc="F7F2AFAC">
      <w:start w:val="1"/>
      <w:numFmt w:val="bullet"/>
      <w:lvlText w:val=""/>
      <w:lvlJc w:val="left"/>
      <w:pPr>
        <w:ind w:left="1364" w:hanging="360"/>
      </w:pPr>
      <w:rPr>
        <w:rFonts w:ascii="Symbol" w:hAnsi="Symbol" w:hint="default"/>
        <w:color w:val="A6A6A6" w:themeColor="background1" w:themeShade="A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A105D2F"/>
    <w:multiLevelType w:val="multilevel"/>
    <w:tmpl w:val="17F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A673A"/>
    <w:multiLevelType w:val="multilevel"/>
    <w:tmpl w:val="D6E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07B3C"/>
    <w:multiLevelType w:val="multilevel"/>
    <w:tmpl w:val="8F6E1594"/>
    <w:lvl w:ilvl="0">
      <w:start w:val="1"/>
      <w:numFmt w:val="bullet"/>
      <w:lvlText w:val=""/>
      <w:lvlJc w:val="left"/>
      <w:pPr>
        <w:tabs>
          <w:tab w:val="num" w:pos="720"/>
        </w:tabs>
        <w:ind w:left="720" w:hanging="360"/>
      </w:pPr>
      <w:rPr>
        <w:rFonts w:ascii="Symbol" w:hAnsi="Symbol" w:hint="default"/>
        <w:color w:val="A6A6A6" w:themeColor="background1" w:themeShade="A6"/>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C2F19"/>
    <w:multiLevelType w:val="hybridMultilevel"/>
    <w:tmpl w:val="19C85B82"/>
    <w:lvl w:ilvl="0" w:tplc="F7F2AFAC">
      <w:start w:val="1"/>
      <w:numFmt w:val="bullet"/>
      <w:lvlText w:val=""/>
      <w:lvlJc w:val="left"/>
      <w:pPr>
        <w:ind w:left="1004" w:hanging="360"/>
      </w:pPr>
      <w:rPr>
        <w:rFonts w:ascii="Symbol" w:hAnsi="Symbol" w:hint="default"/>
        <w:color w:val="A6A6A6" w:themeColor="background1" w:themeShade="A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6D4E198C"/>
    <w:multiLevelType w:val="multilevel"/>
    <w:tmpl w:val="A644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395857"/>
    <w:multiLevelType w:val="hybridMultilevel"/>
    <w:tmpl w:val="7A06C168"/>
    <w:lvl w:ilvl="0" w:tplc="F7F2AFAC">
      <w:start w:val="1"/>
      <w:numFmt w:val="bullet"/>
      <w:lvlText w:val=""/>
      <w:lvlJc w:val="left"/>
      <w:pPr>
        <w:ind w:left="720" w:hanging="360"/>
      </w:pPr>
      <w:rPr>
        <w:rFonts w:ascii="Symbol" w:hAnsi="Symbol" w:hint="default"/>
        <w:color w:val="A6A6A6" w:themeColor="background1" w:themeShade="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76B7F"/>
    <w:multiLevelType w:val="multilevel"/>
    <w:tmpl w:val="6066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043799">
    <w:abstractNumId w:val="37"/>
  </w:num>
  <w:num w:numId="2" w16cid:durableId="980773901">
    <w:abstractNumId w:val="35"/>
  </w:num>
  <w:num w:numId="3" w16cid:durableId="1914198827">
    <w:abstractNumId w:val="26"/>
  </w:num>
  <w:num w:numId="4" w16cid:durableId="1328171788">
    <w:abstractNumId w:val="31"/>
  </w:num>
  <w:num w:numId="5" w16cid:durableId="1937249735">
    <w:abstractNumId w:val="6"/>
  </w:num>
  <w:num w:numId="6" w16cid:durableId="144275681">
    <w:abstractNumId w:val="27"/>
  </w:num>
  <w:num w:numId="7" w16cid:durableId="148405400">
    <w:abstractNumId w:val="4"/>
  </w:num>
  <w:num w:numId="8" w16cid:durableId="1481799915">
    <w:abstractNumId w:val="17"/>
  </w:num>
  <w:num w:numId="9" w16cid:durableId="1665818494">
    <w:abstractNumId w:val="16"/>
  </w:num>
  <w:num w:numId="10" w16cid:durableId="2016107143">
    <w:abstractNumId w:val="25"/>
  </w:num>
  <w:num w:numId="11" w16cid:durableId="1222981509">
    <w:abstractNumId w:val="23"/>
  </w:num>
  <w:num w:numId="12" w16cid:durableId="129713149">
    <w:abstractNumId w:val="21"/>
  </w:num>
  <w:num w:numId="13" w16cid:durableId="1629162513">
    <w:abstractNumId w:val="7"/>
  </w:num>
  <w:num w:numId="14" w16cid:durableId="56516543">
    <w:abstractNumId w:val="9"/>
  </w:num>
  <w:num w:numId="15" w16cid:durableId="2138253892">
    <w:abstractNumId w:val="38"/>
  </w:num>
  <w:num w:numId="16" w16cid:durableId="2004966126">
    <w:abstractNumId w:val="13"/>
  </w:num>
  <w:num w:numId="17" w16cid:durableId="125240266">
    <w:abstractNumId w:val="14"/>
  </w:num>
  <w:num w:numId="18" w16cid:durableId="799229617">
    <w:abstractNumId w:val="0"/>
  </w:num>
  <w:num w:numId="19" w16cid:durableId="1878155160">
    <w:abstractNumId w:val="19"/>
  </w:num>
  <w:num w:numId="20" w16cid:durableId="140197365">
    <w:abstractNumId w:val="15"/>
  </w:num>
  <w:num w:numId="21" w16cid:durableId="1599019430">
    <w:abstractNumId w:val="8"/>
  </w:num>
  <w:num w:numId="22" w16cid:durableId="2141531163">
    <w:abstractNumId w:val="20"/>
  </w:num>
  <w:num w:numId="23" w16cid:durableId="1088578970">
    <w:abstractNumId w:val="5"/>
  </w:num>
  <w:num w:numId="24" w16cid:durableId="1028137833">
    <w:abstractNumId w:val="10"/>
  </w:num>
  <w:num w:numId="25" w16cid:durableId="1075057460">
    <w:abstractNumId w:val="29"/>
  </w:num>
  <w:num w:numId="26" w16cid:durableId="1761218486">
    <w:abstractNumId w:val="11"/>
  </w:num>
  <w:num w:numId="27" w16cid:durableId="1572811869">
    <w:abstractNumId w:val="12"/>
  </w:num>
  <w:num w:numId="28" w16cid:durableId="1326325924">
    <w:abstractNumId w:val="34"/>
  </w:num>
  <w:num w:numId="29" w16cid:durableId="276447083">
    <w:abstractNumId w:val="18"/>
  </w:num>
  <w:num w:numId="30" w16cid:durableId="880508331">
    <w:abstractNumId w:val="22"/>
  </w:num>
  <w:num w:numId="31" w16cid:durableId="160237961">
    <w:abstractNumId w:val="32"/>
  </w:num>
  <w:num w:numId="32" w16cid:durableId="494759077">
    <w:abstractNumId w:val="36"/>
  </w:num>
  <w:num w:numId="33" w16cid:durableId="1910534678">
    <w:abstractNumId w:val="28"/>
  </w:num>
  <w:num w:numId="34" w16cid:durableId="1136676338">
    <w:abstractNumId w:val="1"/>
  </w:num>
  <w:num w:numId="35" w16cid:durableId="1816606706">
    <w:abstractNumId w:val="2"/>
  </w:num>
  <w:num w:numId="36" w16cid:durableId="427821311">
    <w:abstractNumId w:val="30"/>
  </w:num>
  <w:num w:numId="37" w16cid:durableId="1002704024">
    <w:abstractNumId w:val="3"/>
  </w:num>
  <w:num w:numId="38" w16cid:durableId="983268366">
    <w:abstractNumId w:val="33"/>
  </w:num>
  <w:num w:numId="39" w16cid:durableId="14638395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B"/>
    <w:rsid w:val="00000F00"/>
    <w:rsid w:val="0000177C"/>
    <w:rsid w:val="00002784"/>
    <w:rsid w:val="00002C9D"/>
    <w:rsid w:val="00004044"/>
    <w:rsid w:val="000101EE"/>
    <w:rsid w:val="00012656"/>
    <w:rsid w:val="000160E9"/>
    <w:rsid w:val="000176E7"/>
    <w:rsid w:val="00025DF1"/>
    <w:rsid w:val="00027C82"/>
    <w:rsid w:val="00033C81"/>
    <w:rsid w:val="0004010C"/>
    <w:rsid w:val="00042A4E"/>
    <w:rsid w:val="0005083D"/>
    <w:rsid w:val="00050D3B"/>
    <w:rsid w:val="000514D7"/>
    <w:rsid w:val="000515FD"/>
    <w:rsid w:val="0005253C"/>
    <w:rsid w:val="00052BEE"/>
    <w:rsid w:val="00053929"/>
    <w:rsid w:val="00055741"/>
    <w:rsid w:val="000560A5"/>
    <w:rsid w:val="000573A0"/>
    <w:rsid w:val="000602B1"/>
    <w:rsid w:val="00072AE8"/>
    <w:rsid w:val="000734BE"/>
    <w:rsid w:val="0008014A"/>
    <w:rsid w:val="00082C52"/>
    <w:rsid w:val="00082D18"/>
    <w:rsid w:val="000873AF"/>
    <w:rsid w:val="00087977"/>
    <w:rsid w:val="00090347"/>
    <w:rsid w:val="00095031"/>
    <w:rsid w:val="0009666A"/>
    <w:rsid w:val="00096E2D"/>
    <w:rsid w:val="000A1F1C"/>
    <w:rsid w:val="000A32E9"/>
    <w:rsid w:val="000A4463"/>
    <w:rsid w:val="000B57BE"/>
    <w:rsid w:val="000B73C5"/>
    <w:rsid w:val="000B76B4"/>
    <w:rsid w:val="000C1041"/>
    <w:rsid w:val="000C218B"/>
    <w:rsid w:val="000D1E05"/>
    <w:rsid w:val="000D706A"/>
    <w:rsid w:val="000E255D"/>
    <w:rsid w:val="000E6478"/>
    <w:rsid w:val="000E73F5"/>
    <w:rsid w:val="000F3377"/>
    <w:rsid w:val="000F51F9"/>
    <w:rsid w:val="000F74C2"/>
    <w:rsid w:val="00104C2B"/>
    <w:rsid w:val="00106BC1"/>
    <w:rsid w:val="00107263"/>
    <w:rsid w:val="00111AD7"/>
    <w:rsid w:val="00112761"/>
    <w:rsid w:val="00115554"/>
    <w:rsid w:val="00123938"/>
    <w:rsid w:val="001259E2"/>
    <w:rsid w:val="0012600E"/>
    <w:rsid w:val="001308DB"/>
    <w:rsid w:val="001341E2"/>
    <w:rsid w:val="00134B4D"/>
    <w:rsid w:val="001501D1"/>
    <w:rsid w:val="00151699"/>
    <w:rsid w:val="0015240F"/>
    <w:rsid w:val="00153204"/>
    <w:rsid w:val="00154515"/>
    <w:rsid w:val="0016324D"/>
    <w:rsid w:val="0016532E"/>
    <w:rsid w:val="00166209"/>
    <w:rsid w:val="00170F9A"/>
    <w:rsid w:val="001744B2"/>
    <w:rsid w:val="00176AFC"/>
    <w:rsid w:val="001833F5"/>
    <w:rsid w:val="001850D8"/>
    <w:rsid w:val="00186B82"/>
    <w:rsid w:val="00192C93"/>
    <w:rsid w:val="00192FFF"/>
    <w:rsid w:val="001952EF"/>
    <w:rsid w:val="0019559A"/>
    <w:rsid w:val="00195D2E"/>
    <w:rsid w:val="00197AB2"/>
    <w:rsid w:val="001A120D"/>
    <w:rsid w:val="001A31EE"/>
    <w:rsid w:val="001A4219"/>
    <w:rsid w:val="001A5956"/>
    <w:rsid w:val="001A7499"/>
    <w:rsid w:val="001B0D23"/>
    <w:rsid w:val="001B1144"/>
    <w:rsid w:val="001B29E9"/>
    <w:rsid w:val="001B3FB7"/>
    <w:rsid w:val="001B430C"/>
    <w:rsid w:val="001B507D"/>
    <w:rsid w:val="001B6795"/>
    <w:rsid w:val="001C011A"/>
    <w:rsid w:val="001C2A43"/>
    <w:rsid w:val="001C2C25"/>
    <w:rsid w:val="001C416F"/>
    <w:rsid w:val="001C53D3"/>
    <w:rsid w:val="001D1072"/>
    <w:rsid w:val="001D3205"/>
    <w:rsid w:val="001D391E"/>
    <w:rsid w:val="001D5FA5"/>
    <w:rsid w:val="001E0877"/>
    <w:rsid w:val="001E144C"/>
    <w:rsid w:val="001E26DB"/>
    <w:rsid w:val="001E3C97"/>
    <w:rsid w:val="001E546C"/>
    <w:rsid w:val="001E593C"/>
    <w:rsid w:val="001E6446"/>
    <w:rsid w:val="001E65B9"/>
    <w:rsid w:val="001F5EC0"/>
    <w:rsid w:val="00201DC1"/>
    <w:rsid w:val="00205BF1"/>
    <w:rsid w:val="00206E29"/>
    <w:rsid w:val="00210ACA"/>
    <w:rsid w:val="00212C21"/>
    <w:rsid w:val="00213C05"/>
    <w:rsid w:val="00216002"/>
    <w:rsid w:val="00225E49"/>
    <w:rsid w:val="002364E5"/>
    <w:rsid w:val="002636DA"/>
    <w:rsid w:val="0026567A"/>
    <w:rsid w:val="00266D33"/>
    <w:rsid w:val="00272C68"/>
    <w:rsid w:val="00273FC0"/>
    <w:rsid w:val="00276BB8"/>
    <w:rsid w:val="00282392"/>
    <w:rsid w:val="002861E9"/>
    <w:rsid w:val="0028620F"/>
    <w:rsid w:val="00290906"/>
    <w:rsid w:val="00290DC2"/>
    <w:rsid w:val="00293D03"/>
    <w:rsid w:val="00294D10"/>
    <w:rsid w:val="00294F9F"/>
    <w:rsid w:val="002955BB"/>
    <w:rsid w:val="002A1732"/>
    <w:rsid w:val="002B6179"/>
    <w:rsid w:val="002B6665"/>
    <w:rsid w:val="002B6D25"/>
    <w:rsid w:val="002C2B8F"/>
    <w:rsid w:val="002C3F1A"/>
    <w:rsid w:val="002C45DD"/>
    <w:rsid w:val="002C653B"/>
    <w:rsid w:val="002C6619"/>
    <w:rsid w:val="002D27B0"/>
    <w:rsid w:val="002D4D5D"/>
    <w:rsid w:val="002D5579"/>
    <w:rsid w:val="002E398C"/>
    <w:rsid w:val="002F2E33"/>
    <w:rsid w:val="00302DD6"/>
    <w:rsid w:val="0030345D"/>
    <w:rsid w:val="0030414A"/>
    <w:rsid w:val="00304832"/>
    <w:rsid w:val="00304959"/>
    <w:rsid w:val="00305427"/>
    <w:rsid w:val="00307137"/>
    <w:rsid w:val="00307888"/>
    <w:rsid w:val="00307B31"/>
    <w:rsid w:val="00313705"/>
    <w:rsid w:val="00315860"/>
    <w:rsid w:val="003200D6"/>
    <w:rsid w:val="003215EA"/>
    <w:rsid w:val="003222AF"/>
    <w:rsid w:val="00325095"/>
    <w:rsid w:val="003260FE"/>
    <w:rsid w:val="00331A95"/>
    <w:rsid w:val="003359D7"/>
    <w:rsid w:val="003362F2"/>
    <w:rsid w:val="00337352"/>
    <w:rsid w:val="003400A0"/>
    <w:rsid w:val="00340F50"/>
    <w:rsid w:val="003553EC"/>
    <w:rsid w:val="00362B53"/>
    <w:rsid w:val="0036335D"/>
    <w:rsid w:val="00365D6E"/>
    <w:rsid w:val="00367CCE"/>
    <w:rsid w:val="00370AA2"/>
    <w:rsid w:val="003742FB"/>
    <w:rsid w:val="003825C8"/>
    <w:rsid w:val="0039778A"/>
    <w:rsid w:val="003A2873"/>
    <w:rsid w:val="003A2D90"/>
    <w:rsid w:val="003A490F"/>
    <w:rsid w:val="003A49AD"/>
    <w:rsid w:val="003A7EF0"/>
    <w:rsid w:val="003B5D62"/>
    <w:rsid w:val="003B60B3"/>
    <w:rsid w:val="003B624C"/>
    <w:rsid w:val="003C2C52"/>
    <w:rsid w:val="003C407B"/>
    <w:rsid w:val="003C55AE"/>
    <w:rsid w:val="003D0005"/>
    <w:rsid w:val="003D0F7F"/>
    <w:rsid w:val="003D23F8"/>
    <w:rsid w:val="003D33F0"/>
    <w:rsid w:val="003D45A5"/>
    <w:rsid w:val="003D6FFC"/>
    <w:rsid w:val="003E0A68"/>
    <w:rsid w:val="003E1243"/>
    <w:rsid w:val="003E2334"/>
    <w:rsid w:val="003E4792"/>
    <w:rsid w:val="003E5480"/>
    <w:rsid w:val="003F5F0F"/>
    <w:rsid w:val="00401F2A"/>
    <w:rsid w:val="00406C07"/>
    <w:rsid w:val="004119D3"/>
    <w:rsid w:val="00412E1F"/>
    <w:rsid w:val="00414144"/>
    <w:rsid w:val="00425258"/>
    <w:rsid w:val="00432EE0"/>
    <w:rsid w:val="00433EA8"/>
    <w:rsid w:val="0043442E"/>
    <w:rsid w:val="00435C17"/>
    <w:rsid w:val="0043694A"/>
    <w:rsid w:val="00441142"/>
    <w:rsid w:val="00444925"/>
    <w:rsid w:val="00450080"/>
    <w:rsid w:val="00451885"/>
    <w:rsid w:val="00460033"/>
    <w:rsid w:val="004630DD"/>
    <w:rsid w:val="00466638"/>
    <w:rsid w:val="0047015C"/>
    <w:rsid w:val="00471C02"/>
    <w:rsid w:val="00472AEC"/>
    <w:rsid w:val="00475256"/>
    <w:rsid w:val="0048289E"/>
    <w:rsid w:val="0048473C"/>
    <w:rsid w:val="0048643E"/>
    <w:rsid w:val="00490777"/>
    <w:rsid w:val="004925C0"/>
    <w:rsid w:val="00492C63"/>
    <w:rsid w:val="00493841"/>
    <w:rsid w:val="0049416C"/>
    <w:rsid w:val="00494270"/>
    <w:rsid w:val="00494970"/>
    <w:rsid w:val="004949CA"/>
    <w:rsid w:val="00495ECE"/>
    <w:rsid w:val="00497F79"/>
    <w:rsid w:val="004A3427"/>
    <w:rsid w:val="004A40C6"/>
    <w:rsid w:val="004A4811"/>
    <w:rsid w:val="004A657D"/>
    <w:rsid w:val="004B2EA6"/>
    <w:rsid w:val="004B6931"/>
    <w:rsid w:val="004B7102"/>
    <w:rsid w:val="004B7B07"/>
    <w:rsid w:val="004C1943"/>
    <w:rsid w:val="004C790D"/>
    <w:rsid w:val="004D782E"/>
    <w:rsid w:val="004D7894"/>
    <w:rsid w:val="004E026A"/>
    <w:rsid w:val="004E032B"/>
    <w:rsid w:val="004E0FC5"/>
    <w:rsid w:val="004E2B2E"/>
    <w:rsid w:val="004E3D99"/>
    <w:rsid w:val="004E67D4"/>
    <w:rsid w:val="004F0E34"/>
    <w:rsid w:val="004F1747"/>
    <w:rsid w:val="004F1FA6"/>
    <w:rsid w:val="004F2524"/>
    <w:rsid w:val="004F40E6"/>
    <w:rsid w:val="004F7E60"/>
    <w:rsid w:val="00501BBA"/>
    <w:rsid w:val="00507F58"/>
    <w:rsid w:val="00510FD8"/>
    <w:rsid w:val="005133EC"/>
    <w:rsid w:val="00520060"/>
    <w:rsid w:val="00522F62"/>
    <w:rsid w:val="00523E2B"/>
    <w:rsid w:val="005245E3"/>
    <w:rsid w:val="00525C4F"/>
    <w:rsid w:val="005271EC"/>
    <w:rsid w:val="00530E7C"/>
    <w:rsid w:val="00532F54"/>
    <w:rsid w:val="005340CA"/>
    <w:rsid w:val="005353DE"/>
    <w:rsid w:val="005407EE"/>
    <w:rsid w:val="00541CF2"/>
    <w:rsid w:val="00543267"/>
    <w:rsid w:val="005436BD"/>
    <w:rsid w:val="00543BCC"/>
    <w:rsid w:val="00554107"/>
    <w:rsid w:val="00562CBE"/>
    <w:rsid w:val="005655DF"/>
    <w:rsid w:val="005677E4"/>
    <w:rsid w:val="00580C5F"/>
    <w:rsid w:val="00581E85"/>
    <w:rsid w:val="005850ED"/>
    <w:rsid w:val="00587595"/>
    <w:rsid w:val="005906DD"/>
    <w:rsid w:val="00590FB3"/>
    <w:rsid w:val="005940FD"/>
    <w:rsid w:val="00594580"/>
    <w:rsid w:val="00595778"/>
    <w:rsid w:val="00597485"/>
    <w:rsid w:val="005979A7"/>
    <w:rsid w:val="00597C24"/>
    <w:rsid w:val="00597F06"/>
    <w:rsid w:val="005A296D"/>
    <w:rsid w:val="005A3ECE"/>
    <w:rsid w:val="005A653F"/>
    <w:rsid w:val="005A703A"/>
    <w:rsid w:val="005A73FB"/>
    <w:rsid w:val="005B2BB6"/>
    <w:rsid w:val="005B6008"/>
    <w:rsid w:val="005C0056"/>
    <w:rsid w:val="005C0421"/>
    <w:rsid w:val="005C34C3"/>
    <w:rsid w:val="005C48E1"/>
    <w:rsid w:val="005C6199"/>
    <w:rsid w:val="005C7BFC"/>
    <w:rsid w:val="005D30EC"/>
    <w:rsid w:val="005E5EC6"/>
    <w:rsid w:val="005F1858"/>
    <w:rsid w:val="005F4370"/>
    <w:rsid w:val="005F5247"/>
    <w:rsid w:val="005F62F3"/>
    <w:rsid w:val="005F663D"/>
    <w:rsid w:val="005F7A9B"/>
    <w:rsid w:val="006003D7"/>
    <w:rsid w:val="006049BE"/>
    <w:rsid w:val="006064C6"/>
    <w:rsid w:val="00606AC5"/>
    <w:rsid w:val="006156FD"/>
    <w:rsid w:val="00622004"/>
    <w:rsid w:val="00623288"/>
    <w:rsid w:val="0062410D"/>
    <w:rsid w:val="00624AC0"/>
    <w:rsid w:val="006276DE"/>
    <w:rsid w:val="0064040B"/>
    <w:rsid w:val="006409C5"/>
    <w:rsid w:val="00645FB9"/>
    <w:rsid w:val="006517F1"/>
    <w:rsid w:val="00652033"/>
    <w:rsid w:val="00654BFC"/>
    <w:rsid w:val="0066325D"/>
    <w:rsid w:val="00664DE9"/>
    <w:rsid w:val="00665769"/>
    <w:rsid w:val="00666C47"/>
    <w:rsid w:val="00671390"/>
    <w:rsid w:val="006716A9"/>
    <w:rsid w:val="006734CE"/>
    <w:rsid w:val="0067414E"/>
    <w:rsid w:val="00674E26"/>
    <w:rsid w:val="00675E7D"/>
    <w:rsid w:val="006767E7"/>
    <w:rsid w:val="0068057A"/>
    <w:rsid w:val="0068325F"/>
    <w:rsid w:val="00687EA5"/>
    <w:rsid w:val="00692714"/>
    <w:rsid w:val="00696307"/>
    <w:rsid w:val="006966EF"/>
    <w:rsid w:val="0069722E"/>
    <w:rsid w:val="006A1BC2"/>
    <w:rsid w:val="006A5CF9"/>
    <w:rsid w:val="006B0C37"/>
    <w:rsid w:val="006B2D31"/>
    <w:rsid w:val="006B4507"/>
    <w:rsid w:val="006B5199"/>
    <w:rsid w:val="006B79EC"/>
    <w:rsid w:val="006C6504"/>
    <w:rsid w:val="006D1379"/>
    <w:rsid w:val="006D1EF3"/>
    <w:rsid w:val="006D312C"/>
    <w:rsid w:val="006D637F"/>
    <w:rsid w:val="006E2A4A"/>
    <w:rsid w:val="006E5688"/>
    <w:rsid w:val="006F1C60"/>
    <w:rsid w:val="006F1D23"/>
    <w:rsid w:val="006F25D2"/>
    <w:rsid w:val="006F29E4"/>
    <w:rsid w:val="006F7629"/>
    <w:rsid w:val="006F7D30"/>
    <w:rsid w:val="00700D8F"/>
    <w:rsid w:val="0070173C"/>
    <w:rsid w:val="007075F4"/>
    <w:rsid w:val="0071078D"/>
    <w:rsid w:val="00711496"/>
    <w:rsid w:val="007137BA"/>
    <w:rsid w:val="00721E05"/>
    <w:rsid w:val="00721F1A"/>
    <w:rsid w:val="007248FF"/>
    <w:rsid w:val="00724B3C"/>
    <w:rsid w:val="00726D62"/>
    <w:rsid w:val="00727B64"/>
    <w:rsid w:val="007326F1"/>
    <w:rsid w:val="00732A1A"/>
    <w:rsid w:val="00734EB6"/>
    <w:rsid w:val="00735F36"/>
    <w:rsid w:val="007374FF"/>
    <w:rsid w:val="00742AEA"/>
    <w:rsid w:val="00744B99"/>
    <w:rsid w:val="007465EE"/>
    <w:rsid w:val="0076052F"/>
    <w:rsid w:val="007613C4"/>
    <w:rsid w:val="00762250"/>
    <w:rsid w:val="00762C12"/>
    <w:rsid w:val="00765401"/>
    <w:rsid w:val="00766DB6"/>
    <w:rsid w:val="0076781E"/>
    <w:rsid w:val="00782184"/>
    <w:rsid w:val="00784D7B"/>
    <w:rsid w:val="00784EA2"/>
    <w:rsid w:val="00790A94"/>
    <w:rsid w:val="007943C5"/>
    <w:rsid w:val="007974B4"/>
    <w:rsid w:val="007A0931"/>
    <w:rsid w:val="007A0F8A"/>
    <w:rsid w:val="007A1D1A"/>
    <w:rsid w:val="007A3C4B"/>
    <w:rsid w:val="007A5492"/>
    <w:rsid w:val="007A759E"/>
    <w:rsid w:val="007B3F21"/>
    <w:rsid w:val="007B4632"/>
    <w:rsid w:val="007B6479"/>
    <w:rsid w:val="007B687E"/>
    <w:rsid w:val="007B78DE"/>
    <w:rsid w:val="007C21A5"/>
    <w:rsid w:val="007C2580"/>
    <w:rsid w:val="007C39B5"/>
    <w:rsid w:val="007C6AC0"/>
    <w:rsid w:val="007C6E4A"/>
    <w:rsid w:val="007D01EF"/>
    <w:rsid w:val="007D21BF"/>
    <w:rsid w:val="007D2D21"/>
    <w:rsid w:val="007D2F1D"/>
    <w:rsid w:val="007D42EE"/>
    <w:rsid w:val="007E1620"/>
    <w:rsid w:val="007E1D64"/>
    <w:rsid w:val="007E2CE8"/>
    <w:rsid w:val="007E7AC7"/>
    <w:rsid w:val="007F62A6"/>
    <w:rsid w:val="007F7E4D"/>
    <w:rsid w:val="00803E6C"/>
    <w:rsid w:val="00804850"/>
    <w:rsid w:val="00807D20"/>
    <w:rsid w:val="008119AA"/>
    <w:rsid w:val="00811A04"/>
    <w:rsid w:val="00814900"/>
    <w:rsid w:val="00816DEC"/>
    <w:rsid w:val="00817725"/>
    <w:rsid w:val="00817E5F"/>
    <w:rsid w:val="008265F9"/>
    <w:rsid w:val="00827C3C"/>
    <w:rsid w:val="008351F8"/>
    <w:rsid w:val="0083551B"/>
    <w:rsid w:val="008414F2"/>
    <w:rsid w:val="008417D6"/>
    <w:rsid w:val="00842343"/>
    <w:rsid w:val="0084620E"/>
    <w:rsid w:val="00847A4C"/>
    <w:rsid w:val="00851C9A"/>
    <w:rsid w:val="008545AF"/>
    <w:rsid w:val="008551A7"/>
    <w:rsid w:val="00861A03"/>
    <w:rsid w:val="008636B2"/>
    <w:rsid w:val="008649C8"/>
    <w:rsid w:val="008709FE"/>
    <w:rsid w:val="00870ADA"/>
    <w:rsid w:val="0087451E"/>
    <w:rsid w:val="008746D7"/>
    <w:rsid w:val="00874A97"/>
    <w:rsid w:val="008762FE"/>
    <w:rsid w:val="00876FBD"/>
    <w:rsid w:val="0088257E"/>
    <w:rsid w:val="00882D67"/>
    <w:rsid w:val="008849E9"/>
    <w:rsid w:val="008902FF"/>
    <w:rsid w:val="0089211C"/>
    <w:rsid w:val="00892B4A"/>
    <w:rsid w:val="00892C71"/>
    <w:rsid w:val="00894D0E"/>
    <w:rsid w:val="0089696A"/>
    <w:rsid w:val="008A0790"/>
    <w:rsid w:val="008A0E52"/>
    <w:rsid w:val="008A3FC6"/>
    <w:rsid w:val="008A47AB"/>
    <w:rsid w:val="008A7D1E"/>
    <w:rsid w:val="008B047E"/>
    <w:rsid w:val="008B34E8"/>
    <w:rsid w:val="008B59CE"/>
    <w:rsid w:val="008C0777"/>
    <w:rsid w:val="008C07F0"/>
    <w:rsid w:val="008C2004"/>
    <w:rsid w:val="008C2B33"/>
    <w:rsid w:val="008C4061"/>
    <w:rsid w:val="008C74FE"/>
    <w:rsid w:val="008D02F8"/>
    <w:rsid w:val="008D0CE9"/>
    <w:rsid w:val="008D18A9"/>
    <w:rsid w:val="008D3584"/>
    <w:rsid w:val="008D770B"/>
    <w:rsid w:val="008E02DA"/>
    <w:rsid w:val="008E1DD4"/>
    <w:rsid w:val="008E6CFE"/>
    <w:rsid w:val="008F2973"/>
    <w:rsid w:val="008F533E"/>
    <w:rsid w:val="008F59DE"/>
    <w:rsid w:val="008F6839"/>
    <w:rsid w:val="008F6CD2"/>
    <w:rsid w:val="008F6E26"/>
    <w:rsid w:val="00900D32"/>
    <w:rsid w:val="00901849"/>
    <w:rsid w:val="00906978"/>
    <w:rsid w:val="00906EEE"/>
    <w:rsid w:val="0091072E"/>
    <w:rsid w:val="0091193E"/>
    <w:rsid w:val="00912A20"/>
    <w:rsid w:val="009248DE"/>
    <w:rsid w:val="00926AED"/>
    <w:rsid w:val="00927D7D"/>
    <w:rsid w:val="009317E5"/>
    <w:rsid w:val="00931B61"/>
    <w:rsid w:val="00932D46"/>
    <w:rsid w:val="009344E8"/>
    <w:rsid w:val="00935299"/>
    <w:rsid w:val="00935925"/>
    <w:rsid w:val="0094427A"/>
    <w:rsid w:val="00947CFA"/>
    <w:rsid w:val="00950454"/>
    <w:rsid w:val="00950B52"/>
    <w:rsid w:val="009546DF"/>
    <w:rsid w:val="00955059"/>
    <w:rsid w:val="009550DA"/>
    <w:rsid w:val="0095642E"/>
    <w:rsid w:val="00961FD3"/>
    <w:rsid w:val="009620A0"/>
    <w:rsid w:val="009630EE"/>
    <w:rsid w:val="00964F58"/>
    <w:rsid w:val="00965F7A"/>
    <w:rsid w:val="0097047B"/>
    <w:rsid w:val="0097134D"/>
    <w:rsid w:val="0097420F"/>
    <w:rsid w:val="00975FB5"/>
    <w:rsid w:val="009777CD"/>
    <w:rsid w:val="009860C5"/>
    <w:rsid w:val="00992332"/>
    <w:rsid w:val="00994D17"/>
    <w:rsid w:val="00994E08"/>
    <w:rsid w:val="00995B9C"/>
    <w:rsid w:val="009A15C1"/>
    <w:rsid w:val="009A4265"/>
    <w:rsid w:val="009A4408"/>
    <w:rsid w:val="009A52E5"/>
    <w:rsid w:val="009A5950"/>
    <w:rsid w:val="009A75C1"/>
    <w:rsid w:val="009A7752"/>
    <w:rsid w:val="009B0550"/>
    <w:rsid w:val="009B0B02"/>
    <w:rsid w:val="009B1626"/>
    <w:rsid w:val="009B2A9E"/>
    <w:rsid w:val="009B4FE7"/>
    <w:rsid w:val="009B571A"/>
    <w:rsid w:val="009C3CFA"/>
    <w:rsid w:val="009D09ED"/>
    <w:rsid w:val="009D3627"/>
    <w:rsid w:val="009D4851"/>
    <w:rsid w:val="009D50E1"/>
    <w:rsid w:val="009D7551"/>
    <w:rsid w:val="009D7F41"/>
    <w:rsid w:val="009E1E4A"/>
    <w:rsid w:val="009E2B86"/>
    <w:rsid w:val="009E61F5"/>
    <w:rsid w:val="009E68BB"/>
    <w:rsid w:val="009F08BF"/>
    <w:rsid w:val="009F0A31"/>
    <w:rsid w:val="009F140A"/>
    <w:rsid w:val="009F403E"/>
    <w:rsid w:val="009F7014"/>
    <w:rsid w:val="00A00B90"/>
    <w:rsid w:val="00A02B3D"/>
    <w:rsid w:val="00A04214"/>
    <w:rsid w:val="00A054CB"/>
    <w:rsid w:val="00A0621F"/>
    <w:rsid w:val="00A119EC"/>
    <w:rsid w:val="00A13149"/>
    <w:rsid w:val="00A15461"/>
    <w:rsid w:val="00A16EE7"/>
    <w:rsid w:val="00A17A85"/>
    <w:rsid w:val="00A20FD3"/>
    <w:rsid w:val="00A25B33"/>
    <w:rsid w:val="00A329A9"/>
    <w:rsid w:val="00A35EAC"/>
    <w:rsid w:val="00A35EDE"/>
    <w:rsid w:val="00A40AD0"/>
    <w:rsid w:val="00A40D55"/>
    <w:rsid w:val="00A42566"/>
    <w:rsid w:val="00A43A4E"/>
    <w:rsid w:val="00A46732"/>
    <w:rsid w:val="00A5398B"/>
    <w:rsid w:val="00A56189"/>
    <w:rsid w:val="00A60937"/>
    <w:rsid w:val="00A61214"/>
    <w:rsid w:val="00A6758E"/>
    <w:rsid w:val="00A759AA"/>
    <w:rsid w:val="00A75BBB"/>
    <w:rsid w:val="00A76C12"/>
    <w:rsid w:val="00A837B8"/>
    <w:rsid w:val="00A86D35"/>
    <w:rsid w:val="00A90413"/>
    <w:rsid w:val="00A916ED"/>
    <w:rsid w:val="00A91751"/>
    <w:rsid w:val="00A92232"/>
    <w:rsid w:val="00A932B4"/>
    <w:rsid w:val="00AA13A0"/>
    <w:rsid w:val="00AA210A"/>
    <w:rsid w:val="00AA3917"/>
    <w:rsid w:val="00AA6084"/>
    <w:rsid w:val="00AA6C26"/>
    <w:rsid w:val="00AA7475"/>
    <w:rsid w:val="00AA79E4"/>
    <w:rsid w:val="00AA7A29"/>
    <w:rsid w:val="00AB2E38"/>
    <w:rsid w:val="00AB73A0"/>
    <w:rsid w:val="00AC0823"/>
    <w:rsid w:val="00AC1717"/>
    <w:rsid w:val="00AD02A3"/>
    <w:rsid w:val="00AD7D65"/>
    <w:rsid w:val="00AE0F29"/>
    <w:rsid w:val="00AE1C6D"/>
    <w:rsid w:val="00AE2804"/>
    <w:rsid w:val="00AE460A"/>
    <w:rsid w:val="00AF0522"/>
    <w:rsid w:val="00AF24CF"/>
    <w:rsid w:val="00AF2619"/>
    <w:rsid w:val="00AF360F"/>
    <w:rsid w:val="00AF6438"/>
    <w:rsid w:val="00B012EC"/>
    <w:rsid w:val="00B016C3"/>
    <w:rsid w:val="00B03C0D"/>
    <w:rsid w:val="00B04ADA"/>
    <w:rsid w:val="00B064D4"/>
    <w:rsid w:val="00B07B23"/>
    <w:rsid w:val="00B10EB8"/>
    <w:rsid w:val="00B110DA"/>
    <w:rsid w:val="00B15976"/>
    <w:rsid w:val="00B24C1D"/>
    <w:rsid w:val="00B25A3E"/>
    <w:rsid w:val="00B31624"/>
    <w:rsid w:val="00B35140"/>
    <w:rsid w:val="00B3713A"/>
    <w:rsid w:val="00B45019"/>
    <w:rsid w:val="00B4575F"/>
    <w:rsid w:val="00B4675D"/>
    <w:rsid w:val="00B503C1"/>
    <w:rsid w:val="00B528E1"/>
    <w:rsid w:val="00B53001"/>
    <w:rsid w:val="00B55E1F"/>
    <w:rsid w:val="00B57F2C"/>
    <w:rsid w:val="00B637D7"/>
    <w:rsid w:val="00B64EC2"/>
    <w:rsid w:val="00B7082B"/>
    <w:rsid w:val="00B71E75"/>
    <w:rsid w:val="00B817B7"/>
    <w:rsid w:val="00B818D3"/>
    <w:rsid w:val="00B8372F"/>
    <w:rsid w:val="00B90A27"/>
    <w:rsid w:val="00BA119E"/>
    <w:rsid w:val="00BA38F9"/>
    <w:rsid w:val="00BA52D3"/>
    <w:rsid w:val="00BB3B16"/>
    <w:rsid w:val="00BB5075"/>
    <w:rsid w:val="00BB77E1"/>
    <w:rsid w:val="00BB7D33"/>
    <w:rsid w:val="00BC0DF1"/>
    <w:rsid w:val="00BC1022"/>
    <w:rsid w:val="00BC1A64"/>
    <w:rsid w:val="00BC52A6"/>
    <w:rsid w:val="00BC7ADB"/>
    <w:rsid w:val="00BD3CA6"/>
    <w:rsid w:val="00BD50D4"/>
    <w:rsid w:val="00BD67E2"/>
    <w:rsid w:val="00BD68AA"/>
    <w:rsid w:val="00BE37BB"/>
    <w:rsid w:val="00BE733A"/>
    <w:rsid w:val="00BF00D6"/>
    <w:rsid w:val="00BF15B2"/>
    <w:rsid w:val="00BF1D10"/>
    <w:rsid w:val="00BF23F2"/>
    <w:rsid w:val="00BF2759"/>
    <w:rsid w:val="00BF4945"/>
    <w:rsid w:val="00C00059"/>
    <w:rsid w:val="00C00392"/>
    <w:rsid w:val="00C07A3A"/>
    <w:rsid w:val="00C07D4A"/>
    <w:rsid w:val="00C102A3"/>
    <w:rsid w:val="00C1095F"/>
    <w:rsid w:val="00C17D23"/>
    <w:rsid w:val="00C20428"/>
    <w:rsid w:val="00C205BA"/>
    <w:rsid w:val="00C20859"/>
    <w:rsid w:val="00C218F1"/>
    <w:rsid w:val="00C23146"/>
    <w:rsid w:val="00C265C3"/>
    <w:rsid w:val="00C26A9F"/>
    <w:rsid w:val="00C3032B"/>
    <w:rsid w:val="00C32620"/>
    <w:rsid w:val="00C328B0"/>
    <w:rsid w:val="00C34281"/>
    <w:rsid w:val="00C3542C"/>
    <w:rsid w:val="00C40982"/>
    <w:rsid w:val="00C40A00"/>
    <w:rsid w:val="00C45BCC"/>
    <w:rsid w:val="00C478E7"/>
    <w:rsid w:val="00C77A44"/>
    <w:rsid w:val="00C8206E"/>
    <w:rsid w:val="00C82EBE"/>
    <w:rsid w:val="00C837FA"/>
    <w:rsid w:val="00C850A2"/>
    <w:rsid w:val="00C85EE2"/>
    <w:rsid w:val="00C861C7"/>
    <w:rsid w:val="00C866FA"/>
    <w:rsid w:val="00C86D97"/>
    <w:rsid w:val="00C900DF"/>
    <w:rsid w:val="00C9039F"/>
    <w:rsid w:val="00C91BDC"/>
    <w:rsid w:val="00C92877"/>
    <w:rsid w:val="00C943C1"/>
    <w:rsid w:val="00C95489"/>
    <w:rsid w:val="00C956D1"/>
    <w:rsid w:val="00C9669E"/>
    <w:rsid w:val="00CA05D2"/>
    <w:rsid w:val="00CA4A3F"/>
    <w:rsid w:val="00CA591F"/>
    <w:rsid w:val="00CA6169"/>
    <w:rsid w:val="00CA6764"/>
    <w:rsid w:val="00CB4A54"/>
    <w:rsid w:val="00CC1306"/>
    <w:rsid w:val="00CC1DA5"/>
    <w:rsid w:val="00CC2F2F"/>
    <w:rsid w:val="00CC3838"/>
    <w:rsid w:val="00CC5199"/>
    <w:rsid w:val="00CD054B"/>
    <w:rsid w:val="00CD281D"/>
    <w:rsid w:val="00CD4B2B"/>
    <w:rsid w:val="00CE0324"/>
    <w:rsid w:val="00CE144C"/>
    <w:rsid w:val="00CE66A1"/>
    <w:rsid w:val="00CE7B63"/>
    <w:rsid w:val="00CF000E"/>
    <w:rsid w:val="00CF3BBC"/>
    <w:rsid w:val="00CF4701"/>
    <w:rsid w:val="00CF4ACB"/>
    <w:rsid w:val="00CF4D2E"/>
    <w:rsid w:val="00CF5DE8"/>
    <w:rsid w:val="00CF7894"/>
    <w:rsid w:val="00CF7978"/>
    <w:rsid w:val="00D042A9"/>
    <w:rsid w:val="00D07935"/>
    <w:rsid w:val="00D12BE1"/>
    <w:rsid w:val="00D15C7F"/>
    <w:rsid w:val="00D2015B"/>
    <w:rsid w:val="00D205A3"/>
    <w:rsid w:val="00D22EDA"/>
    <w:rsid w:val="00D231A7"/>
    <w:rsid w:val="00D23FA3"/>
    <w:rsid w:val="00D353E6"/>
    <w:rsid w:val="00D41BE8"/>
    <w:rsid w:val="00D46B29"/>
    <w:rsid w:val="00D47A1A"/>
    <w:rsid w:val="00D47E7B"/>
    <w:rsid w:val="00D574D2"/>
    <w:rsid w:val="00D60378"/>
    <w:rsid w:val="00D61758"/>
    <w:rsid w:val="00D630D7"/>
    <w:rsid w:val="00D6357B"/>
    <w:rsid w:val="00D64113"/>
    <w:rsid w:val="00D64F11"/>
    <w:rsid w:val="00D65756"/>
    <w:rsid w:val="00D821E4"/>
    <w:rsid w:val="00D82C62"/>
    <w:rsid w:val="00D83203"/>
    <w:rsid w:val="00D84E06"/>
    <w:rsid w:val="00D87EDC"/>
    <w:rsid w:val="00D91061"/>
    <w:rsid w:val="00D93FEB"/>
    <w:rsid w:val="00D94D39"/>
    <w:rsid w:val="00DA4DB0"/>
    <w:rsid w:val="00DA4EC9"/>
    <w:rsid w:val="00DA6921"/>
    <w:rsid w:val="00DB0BBA"/>
    <w:rsid w:val="00DB4E24"/>
    <w:rsid w:val="00DB6F6F"/>
    <w:rsid w:val="00DC246F"/>
    <w:rsid w:val="00DC2E4D"/>
    <w:rsid w:val="00DC7585"/>
    <w:rsid w:val="00DC787B"/>
    <w:rsid w:val="00DD033C"/>
    <w:rsid w:val="00DD2774"/>
    <w:rsid w:val="00DD37C3"/>
    <w:rsid w:val="00DD6DAD"/>
    <w:rsid w:val="00DE3347"/>
    <w:rsid w:val="00DE3AE6"/>
    <w:rsid w:val="00DE6A7B"/>
    <w:rsid w:val="00DF1860"/>
    <w:rsid w:val="00E021FA"/>
    <w:rsid w:val="00E02F43"/>
    <w:rsid w:val="00E150ED"/>
    <w:rsid w:val="00E1750A"/>
    <w:rsid w:val="00E21AA6"/>
    <w:rsid w:val="00E22265"/>
    <w:rsid w:val="00E30D6A"/>
    <w:rsid w:val="00E40252"/>
    <w:rsid w:val="00E41A93"/>
    <w:rsid w:val="00E41D95"/>
    <w:rsid w:val="00E4338C"/>
    <w:rsid w:val="00E43642"/>
    <w:rsid w:val="00E515B9"/>
    <w:rsid w:val="00E540C9"/>
    <w:rsid w:val="00E54322"/>
    <w:rsid w:val="00E5575D"/>
    <w:rsid w:val="00E57BB3"/>
    <w:rsid w:val="00E60585"/>
    <w:rsid w:val="00E60FC2"/>
    <w:rsid w:val="00E645B9"/>
    <w:rsid w:val="00E656D5"/>
    <w:rsid w:val="00E6587A"/>
    <w:rsid w:val="00E71BBA"/>
    <w:rsid w:val="00E76E22"/>
    <w:rsid w:val="00E81966"/>
    <w:rsid w:val="00E82917"/>
    <w:rsid w:val="00E82C57"/>
    <w:rsid w:val="00E8320F"/>
    <w:rsid w:val="00E836A9"/>
    <w:rsid w:val="00E83FA2"/>
    <w:rsid w:val="00E85CED"/>
    <w:rsid w:val="00E863FB"/>
    <w:rsid w:val="00E9178C"/>
    <w:rsid w:val="00E9246E"/>
    <w:rsid w:val="00E96FAF"/>
    <w:rsid w:val="00EA00AB"/>
    <w:rsid w:val="00EA1480"/>
    <w:rsid w:val="00EA7D12"/>
    <w:rsid w:val="00EB29D0"/>
    <w:rsid w:val="00EB3AD1"/>
    <w:rsid w:val="00EB3B0B"/>
    <w:rsid w:val="00EB424D"/>
    <w:rsid w:val="00EB5291"/>
    <w:rsid w:val="00EB5BC2"/>
    <w:rsid w:val="00EB72C0"/>
    <w:rsid w:val="00EB7F5F"/>
    <w:rsid w:val="00ED2479"/>
    <w:rsid w:val="00ED352B"/>
    <w:rsid w:val="00ED3E22"/>
    <w:rsid w:val="00ED4D63"/>
    <w:rsid w:val="00ED68F0"/>
    <w:rsid w:val="00ED6CBD"/>
    <w:rsid w:val="00EE0DAC"/>
    <w:rsid w:val="00EE17DA"/>
    <w:rsid w:val="00EE41E4"/>
    <w:rsid w:val="00EE5A3E"/>
    <w:rsid w:val="00EF7658"/>
    <w:rsid w:val="00EF7E2A"/>
    <w:rsid w:val="00EF7FE6"/>
    <w:rsid w:val="00F00494"/>
    <w:rsid w:val="00F0105B"/>
    <w:rsid w:val="00F01098"/>
    <w:rsid w:val="00F01250"/>
    <w:rsid w:val="00F03347"/>
    <w:rsid w:val="00F0513C"/>
    <w:rsid w:val="00F07354"/>
    <w:rsid w:val="00F1035D"/>
    <w:rsid w:val="00F1067C"/>
    <w:rsid w:val="00F11EAD"/>
    <w:rsid w:val="00F136FC"/>
    <w:rsid w:val="00F13A98"/>
    <w:rsid w:val="00F15182"/>
    <w:rsid w:val="00F1662B"/>
    <w:rsid w:val="00F16803"/>
    <w:rsid w:val="00F3296A"/>
    <w:rsid w:val="00F35BF2"/>
    <w:rsid w:val="00F40D48"/>
    <w:rsid w:val="00F42A89"/>
    <w:rsid w:val="00F431A8"/>
    <w:rsid w:val="00F5012A"/>
    <w:rsid w:val="00F50A2B"/>
    <w:rsid w:val="00F51FAF"/>
    <w:rsid w:val="00F5245B"/>
    <w:rsid w:val="00F529E6"/>
    <w:rsid w:val="00F53438"/>
    <w:rsid w:val="00F60E33"/>
    <w:rsid w:val="00F62362"/>
    <w:rsid w:val="00F63C8C"/>
    <w:rsid w:val="00F64036"/>
    <w:rsid w:val="00F7049A"/>
    <w:rsid w:val="00F70BD5"/>
    <w:rsid w:val="00F72141"/>
    <w:rsid w:val="00F73143"/>
    <w:rsid w:val="00F7550B"/>
    <w:rsid w:val="00F81F51"/>
    <w:rsid w:val="00F82B8A"/>
    <w:rsid w:val="00F83277"/>
    <w:rsid w:val="00F864AD"/>
    <w:rsid w:val="00F879A2"/>
    <w:rsid w:val="00F9196F"/>
    <w:rsid w:val="00F93F7C"/>
    <w:rsid w:val="00F97AA1"/>
    <w:rsid w:val="00FA300C"/>
    <w:rsid w:val="00FA723C"/>
    <w:rsid w:val="00FB3E2F"/>
    <w:rsid w:val="00FB3E49"/>
    <w:rsid w:val="00FB5475"/>
    <w:rsid w:val="00FB5CD0"/>
    <w:rsid w:val="00FB6FB9"/>
    <w:rsid w:val="00FB7905"/>
    <w:rsid w:val="00FB7D67"/>
    <w:rsid w:val="00FC3764"/>
    <w:rsid w:val="00FC3B95"/>
    <w:rsid w:val="00FC477F"/>
    <w:rsid w:val="00FC4D46"/>
    <w:rsid w:val="00FC4E21"/>
    <w:rsid w:val="00FC550C"/>
    <w:rsid w:val="00FD0473"/>
    <w:rsid w:val="00FD35F7"/>
    <w:rsid w:val="00FE5237"/>
    <w:rsid w:val="00FE5859"/>
    <w:rsid w:val="00FF01BF"/>
    <w:rsid w:val="00FF6C32"/>
    <w:rsid w:val="00FF6F6B"/>
    <w:rsid w:val="02EE8AF6"/>
    <w:rsid w:val="163221DD"/>
    <w:rsid w:val="19366B12"/>
    <w:rsid w:val="1AE8FC50"/>
    <w:rsid w:val="1AF946C0"/>
    <w:rsid w:val="1D64E1FC"/>
    <w:rsid w:val="1FDF5E88"/>
    <w:rsid w:val="210DF81A"/>
    <w:rsid w:val="24F486EB"/>
    <w:rsid w:val="27226E84"/>
    <w:rsid w:val="31CABA47"/>
    <w:rsid w:val="33FD6730"/>
    <w:rsid w:val="3655AAC4"/>
    <w:rsid w:val="3682C554"/>
    <w:rsid w:val="36A50007"/>
    <w:rsid w:val="37108E62"/>
    <w:rsid w:val="41C1F2AA"/>
    <w:rsid w:val="43C23F73"/>
    <w:rsid w:val="521CD802"/>
    <w:rsid w:val="53C6FC99"/>
    <w:rsid w:val="574F2545"/>
    <w:rsid w:val="6950C359"/>
    <w:rsid w:val="6AC6E87C"/>
    <w:rsid w:val="6D0805AC"/>
    <w:rsid w:val="752EB81A"/>
    <w:rsid w:val="76BA2D36"/>
    <w:rsid w:val="7A8CAFF2"/>
    <w:rsid w:val="7ADD4C75"/>
    <w:rsid w:val="7CA376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B91E"/>
  <w15:chartTrackingRefBased/>
  <w15:docId w15:val="{82FDA23B-BFDD-436F-BCCD-E7FE0D5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DRP Body"/>
    <w:qFormat/>
    <w:rsid w:val="0005083D"/>
    <w:pPr>
      <w:spacing w:after="200" w:line="276" w:lineRule="auto"/>
    </w:pPr>
    <w:rPr>
      <w:rFonts w:ascii="Calibri Light" w:eastAsia="Times New Roman" w:hAnsi="Calibri Light"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semiHidden/>
    <w:unhideWhenUsed/>
    <w:qFormat/>
    <w:rsid w:val="0005083D"/>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3D"/>
    <w:rPr>
      <w:rFonts w:ascii="Calibri" w:eastAsia="Times New Roman" w:hAnsi="Calibri" w:cs="Calibri"/>
      <w:b/>
      <w:bCs/>
      <w:color w:val="614393"/>
      <w:kern w:val="0"/>
      <w:sz w:val="44"/>
      <w:szCs w:val="44"/>
      <w:lang w:eastAsia="en-AU"/>
      <w14:ligatures w14:val="none"/>
    </w:rPr>
  </w:style>
  <w:style w:type="character" w:customStyle="1" w:styleId="Heading2Char">
    <w:name w:val="Heading 2 Char"/>
    <w:basedOn w:val="DefaultParagraphFont"/>
    <w:link w:val="Heading2"/>
    <w:uiPriority w:val="9"/>
    <w:rsid w:val="0005083D"/>
    <w:rPr>
      <w:rFonts w:ascii="Calibri" w:eastAsia="Times New Roman" w:hAnsi="Calibri" w:cs="Calibri"/>
      <w:b/>
      <w:bCs/>
      <w:color w:val="2C3949"/>
      <w:kern w:val="0"/>
      <w:sz w:val="36"/>
      <w:szCs w:val="36"/>
      <w:lang w:eastAsia="en-AU"/>
      <w14:ligatures w14:val="none"/>
    </w:rPr>
  </w:style>
  <w:style w:type="character" w:customStyle="1" w:styleId="Heading3Char">
    <w:name w:val="Heading 3 Char"/>
    <w:basedOn w:val="DefaultParagraphFont"/>
    <w:link w:val="Heading3"/>
    <w:uiPriority w:val="9"/>
    <w:rsid w:val="0005083D"/>
    <w:rPr>
      <w:rFonts w:ascii="Calibri Light" w:eastAsia="Times New Roman" w:hAnsi="Calibri Light" w:cs="Calibri Light"/>
      <w:b/>
      <w:bCs/>
      <w:color w:val="2C3849" w:themeColor="text1"/>
      <w:kern w:val="0"/>
      <w:szCs w:val="28"/>
      <w:lang w:eastAsia="en-AU"/>
      <w14:ligatures w14:val="none"/>
    </w:rPr>
  </w:style>
  <w:style w:type="character" w:customStyle="1" w:styleId="Heading4Char">
    <w:name w:val="Heading 4 Char"/>
    <w:basedOn w:val="DefaultParagraphFont"/>
    <w:link w:val="Heading4"/>
    <w:uiPriority w:val="9"/>
    <w:semiHidden/>
    <w:rsid w:val="0005083D"/>
    <w:rPr>
      <w:rFonts w:eastAsiaTheme="majorEastAsia" w:cstheme="majorBidi"/>
      <w:i/>
      <w:iCs/>
      <w:color w:val="212936" w:themeColor="accent1" w:themeShade="BF"/>
    </w:rPr>
  </w:style>
  <w:style w:type="character" w:customStyle="1" w:styleId="Heading5Char">
    <w:name w:val="Heading 5 Char"/>
    <w:basedOn w:val="DefaultParagraphFont"/>
    <w:link w:val="Heading5"/>
    <w:uiPriority w:val="9"/>
    <w:semiHidden/>
    <w:rsid w:val="0005083D"/>
    <w:rPr>
      <w:rFonts w:eastAsiaTheme="majorEastAsia" w:cstheme="majorBidi"/>
      <w:color w:val="212936" w:themeColor="accent1" w:themeShade="BF"/>
    </w:rPr>
  </w:style>
  <w:style w:type="character" w:customStyle="1" w:styleId="Heading6Char">
    <w:name w:val="Heading 6 Char"/>
    <w:basedOn w:val="DefaultParagraphFont"/>
    <w:link w:val="Heading6"/>
    <w:uiPriority w:val="9"/>
    <w:semiHidden/>
    <w:rsid w:val="0005083D"/>
    <w:rPr>
      <w:rFonts w:eastAsiaTheme="majorEastAsia" w:cstheme="majorBidi"/>
      <w:i/>
      <w:iCs/>
      <w:color w:val="5F799E" w:themeColor="text1" w:themeTint="A6"/>
    </w:rPr>
  </w:style>
  <w:style w:type="character" w:customStyle="1" w:styleId="Heading7Char">
    <w:name w:val="Heading 7 Char"/>
    <w:basedOn w:val="DefaultParagraphFont"/>
    <w:link w:val="Heading7"/>
    <w:uiPriority w:val="9"/>
    <w:semiHidden/>
    <w:rsid w:val="0005083D"/>
    <w:rPr>
      <w:rFonts w:eastAsiaTheme="majorEastAsia" w:cstheme="majorBidi"/>
      <w:color w:val="5F799E" w:themeColor="text1" w:themeTint="A6"/>
    </w:rPr>
  </w:style>
  <w:style w:type="character" w:customStyle="1" w:styleId="Heading8Char">
    <w:name w:val="Heading 8 Char"/>
    <w:basedOn w:val="DefaultParagraphFont"/>
    <w:link w:val="Heading8"/>
    <w:uiPriority w:val="9"/>
    <w:semiHidden/>
    <w:rsid w:val="0005083D"/>
    <w:rPr>
      <w:rFonts w:eastAsiaTheme="majorEastAsia" w:cstheme="majorBidi"/>
      <w:i/>
      <w:iCs/>
      <w:color w:val="42546E" w:themeColor="text1" w:themeTint="D8"/>
    </w:rPr>
  </w:style>
  <w:style w:type="character" w:customStyle="1" w:styleId="Heading9Char">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customStyle="1" w:styleId="SubtitleChar">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customStyle="1" w:styleId="QuoteChar">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sz="4" w:space="10" w:color="212936" w:themeColor="accent1" w:themeShade="BF"/>
        <w:bottom w:val="single" w:sz="4" w:space="10" w:color="212936" w:themeColor="accent1" w:themeShade="BF"/>
      </w:pBdr>
      <w:spacing w:before="360" w:after="360"/>
      <w:ind w:left="864" w:right="864"/>
      <w:jc w:val="center"/>
    </w:pPr>
    <w:rPr>
      <w:i/>
      <w:iCs/>
      <w:color w:val="212936" w:themeColor="accent1" w:themeShade="BF"/>
    </w:rPr>
  </w:style>
  <w:style w:type="character" w:customStyle="1" w:styleId="IntenseQuoteChar">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sz="24" w:space="10" w:color="auto"/>
      </w:pBdr>
      <w:spacing w:before="240" w:after="360"/>
    </w:pPr>
  </w:style>
  <w:style w:type="character" w:customStyle="1" w:styleId="CommentTextChar">
    <w:name w:val="Comment Text Char"/>
    <w:aliases w:val="NDPR Comment Text Char"/>
    <w:basedOn w:val="DefaultParagraphFont"/>
    <w:link w:val="CommentText"/>
    <w:uiPriority w:val="99"/>
    <w:rsid w:val="0005083D"/>
    <w:rPr>
      <w:rFonts w:asciiTheme="majorHAnsi" w:eastAsiaTheme="minorEastAsia" w:hAnsiTheme="majorHAnsi"/>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3D"/>
    <w:rPr>
      <w:rFonts w:asciiTheme="majorHAnsi" w:eastAsiaTheme="minorEastAsia" w:hAnsiTheme="majorHAnsi"/>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customStyle="1" w:styleId="FooterChar">
    <w:name w:val="Footer Char"/>
    <w:aliases w:val="NDPR Footer Char"/>
    <w:basedOn w:val="DefaultParagraphFont"/>
    <w:link w:val="Footer"/>
    <w:uiPriority w:val="99"/>
    <w:rsid w:val="0005083D"/>
    <w:rPr>
      <w:rFonts w:asciiTheme="majorHAnsi" w:eastAsiaTheme="minorEastAsia" w:hAnsiTheme="majorHAnsi"/>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eastAsia="Times New Roman" w:hAnsi="Calibri Light"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05083D"/>
    <w:rPr>
      <w:rFonts w:ascii="Calibri Light" w:eastAsia="Times New Roman" w:hAnsi="Calibri Light"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customStyle="1" w:styleId="NDPRQuote3">
    <w:name w:val="NDPR Quote 3"/>
    <w:basedOn w:val="Normal"/>
    <w:autoRedefine/>
    <w:qFormat/>
    <w:rsid w:val="00D07935"/>
    <w:pPr>
      <w:pBdr>
        <w:top w:val="single" w:sz="48" w:space="20" w:color="DEA2C8"/>
        <w:left w:val="single" w:sz="48" w:space="20" w:color="DEA2C8"/>
        <w:bottom w:val="single" w:sz="48" w:space="20" w:color="DEA2C8"/>
        <w:right w:val="single" w:sz="48" w:space="20" w:color="DEA2C8"/>
      </w:pBdr>
      <w:shd w:val="clear" w:color="auto" w:fill="DEA2C8"/>
      <w:spacing w:before="360" w:after="360" w:line="360" w:lineRule="auto"/>
      <w:ind w:left="1134" w:right="1134"/>
    </w:pPr>
    <w:rPr>
      <w:rFonts w:asciiTheme="minorHAnsi" w:eastAsiaTheme="majorEastAsia" w:hAnsiTheme="minorHAnsi" w:cstheme="majorBidi"/>
      <w:sz w:val="28"/>
      <w:lang w:eastAsia="en-US"/>
    </w:rPr>
  </w:style>
  <w:style w:type="character" w:customStyle="1" w:styleId="normaltextrun">
    <w:name w:val="normaltextrun"/>
    <w:basedOn w:val="DefaultParagraphFont"/>
    <w:rsid w:val="00D07935"/>
  </w:style>
  <w:style w:type="character" w:customStyle="1" w:styleId="eop">
    <w:name w:val="eop"/>
    <w:basedOn w:val="DefaultParagraphFont"/>
    <w:rsid w:val="00D07935"/>
  </w:style>
  <w:style w:type="character" w:styleId="Strong">
    <w:name w:val="Strong"/>
    <w:basedOn w:val="DefaultParagraphFont"/>
    <w:uiPriority w:val="22"/>
    <w:qFormat/>
    <w:rsid w:val="00D07935"/>
    <w:rPr>
      <w:b/>
      <w:bCs/>
    </w:rPr>
  </w:style>
  <w:style w:type="paragraph" w:styleId="NormalWeb">
    <w:name w:val="Normal (Web)"/>
    <w:basedOn w:val="Normal"/>
    <w:uiPriority w:val="99"/>
    <w:semiHidden/>
    <w:unhideWhenUsed/>
    <w:rsid w:val="00D07935"/>
    <w:pPr>
      <w:spacing w:before="100" w:beforeAutospacing="1" w:after="100" w:afterAutospacing="1" w:line="240" w:lineRule="auto"/>
    </w:pPr>
    <w:rPr>
      <w:rFonts w:ascii="Times New Roman" w:hAnsi="Times New Roman" w:cs="Times New Roman"/>
      <w:color w:val="auto"/>
      <w:szCs w:val="24"/>
    </w:rPr>
  </w:style>
  <w:style w:type="paragraph" w:styleId="TOCHeading">
    <w:name w:val="TOC Heading"/>
    <w:basedOn w:val="Heading1"/>
    <w:next w:val="Normal"/>
    <w:uiPriority w:val="39"/>
    <w:unhideWhenUsed/>
    <w:qFormat/>
    <w:rsid w:val="00FE5859"/>
    <w:pPr>
      <w:keepNext/>
      <w:keepLines/>
      <w:spacing w:before="240" w:after="0" w:line="259" w:lineRule="auto"/>
      <w:outlineLvl w:val="9"/>
    </w:pPr>
    <w:rPr>
      <w:rFonts w:asciiTheme="majorHAnsi" w:eastAsiaTheme="majorEastAsia" w:hAnsiTheme="majorHAnsi" w:cstheme="majorBidi"/>
      <w:b w:val="0"/>
      <w:bCs w:val="0"/>
      <w:color w:val="212936" w:themeColor="accent1" w:themeShade="BF"/>
      <w:sz w:val="32"/>
      <w:szCs w:val="32"/>
      <w:lang w:val="en-US" w:eastAsia="en-US"/>
    </w:rPr>
  </w:style>
  <w:style w:type="paragraph" w:styleId="TOC1">
    <w:name w:val="toc 1"/>
    <w:basedOn w:val="Normal"/>
    <w:next w:val="Normal"/>
    <w:autoRedefine/>
    <w:uiPriority w:val="39"/>
    <w:unhideWhenUsed/>
    <w:rsid w:val="00FE5859"/>
    <w:pPr>
      <w:spacing w:after="100"/>
    </w:pPr>
  </w:style>
  <w:style w:type="paragraph" w:styleId="TOC2">
    <w:name w:val="toc 2"/>
    <w:basedOn w:val="Normal"/>
    <w:next w:val="Normal"/>
    <w:autoRedefine/>
    <w:uiPriority w:val="39"/>
    <w:unhideWhenUsed/>
    <w:rsid w:val="00FE5859"/>
    <w:pPr>
      <w:spacing w:after="100"/>
      <w:ind w:left="240"/>
    </w:pPr>
  </w:style>
  <w:style w:type="paragraph" w:styleId="TOC3">
    <w:name w:val="toc 3"/>
    <w:basedOn w:val="Normal"/>
    <w:next w:val="Normal"/>
    <w:autoRedefine/>
    <w:uiPriority w:val="39"/>
    <w:unhideWhenUsed/>
    <w:rsid w:val="00FE5859"/>
    <w:pPr>
      <w:spacing w:after="100"/>
      <w:ind w:left="480"/>
    </w:pPr>
  </w:style>
  <w:style w:type="character" w:styleId="FollowedHyperlink">
    <w:name w:val="FollowedHyperlink"/>
    <w:basedOn w:val="DefaultParagraphFont"/>
    <w:uiPriority w:val="99"/>
    <w:semiHidden/>
    <w:unhideWhenUsed/>
    <w:rsid w:val="007F7E4D"/>
    <w:rPr>
      <w:color w:val="BF4593" w:themeColor="followedHyperlink"/>
      <w:u w:val="single"/>
    </w:rPr>
  </w:style>
  <w:style w:type="paragraph" w:styleId="FootnoteText">
    <w:name w:val="footnote text"/>
    <w:basedOn w:val="Normal"/>
    <w:link w:val="FootnoteTextChar"/>
    <w:uiPriority w:val="99"/>
    <w:semiHidden/>
    <w:unhideWhenUsed/>
    <w:rsid w:val="00A40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D55"/>
    <w:rPr>
      <w:rFonts w:ascii="Calibri Light" w:eastAsia="Times New Roman" w:hAnsi="Calibri Light" w:cs="Calibri Light"/>
      <w:color w:val="2C3849" w:themeColor="text1"/>
      <w:kern w:val="0"/>
      <w:sz w:val="20"/>
      <w:szCs w:val="20"/>
      <w:lang w:eastAsia="en-AU"/>
      <w14:ligatures w14:val="none"/>
    </w:rPr>
  </w:style>
  <w:style w:type="character" w:styleId="FootnoteReference">
    <w:name w:val="footnote reference"/>
    <w:basedOn w:val="DefaultParagraphFont"/>
    <w:uiPriority w:val="99"/>
    <w:semiHidden/>
    <w:unhideWhenUsed/>
    <w:rsid w:val="00A40D55"/>
    <w:rPr>
      <w:vertAlign w:val="superscript"/>
    </w:rPr>
  </w:style>
  <w:style w:type="character" w:customStyle="1" w:styleId="oypena">
    <w:name w:val="oypena"/>
    <w:basedOn w:val="DefaultParagraphFont"/>
    <w:rsid w:val="0053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4320">
      <w:bodyDiv w:val="1"/>
      <w:marLeft w:val="0"/>
      <w:marRight w:val="0"/>
      <w:marTop w:val="0"/>
      <w:marBottom w:val="0"/>
      <w:divBdr>
        <w:top w:val="none" w:sz="0" w:space="0" w:color="auto"/>
        <w:left w:val="none" w:sz="0" w:space="0" w:color="auto"/>
        <w:bottom w:val="none" w:sz="0" w:space="0" w:color="auto"/>
        <w:right w:val="none" w:sz="0" w:space="0" w:color="auto"/>
      </w:divBdr>
    </w:div>
    <w:div w:id="89395904">
      <w:bodyDiv w:val="1"/>
      <w:marLeft w:val="0"/>
      <w:marRight w:val="0"/>
      <w:marTop w:val="0"/>
      <w:marBottom w:val="0"/>
      <w:divBdr>
        <w:top w:val="none" w:sz="0" w:space="0" w:color="auto"/>
        <w:left w:val="none" w:sz="0" w:space="0" w:color="auto"/>
        <w:bottom w:val="none" w:sz="0" w:space="0" w:color="auto"/>
        <w:right w:val="none" w:sz="0" w:space="0" w:color="auto"/>
      </w:divBdr>
    </w:div>
    <w:div w:id="94984906">
      <w:bodyDiv w:val="1"/>
      <w:marLeft w:val="0"/>
      <w:marRight w:val="0"/>
      <w:marTop w:val="0"/>
      <w:marBottom w:val="0"/>
      <w:divBdr>
        <w:top w:val="none" w:sz="0" w:space="0" w:color="auto"/>
        <w:left w:val="none" w:sz="0" w:space="0" w:color="auto"/>
        <w:bottom w:val="none" w:sz="0" w:space="0" w:color="auto"/>
        <w:right w:val="none" w:sz="0" w:space="0" w:color="auto"/>
      </w:divBdr>
    </w:div>
    <w:div w:id="108086706">
      <w:bodyDiv w:val="1"/>
      <w:marLeft w:val="0"/>
      <w:marRight w:val="0"/>
      <w:marTop w:val="0"/>
      <w:marBottom w:val="0"/>
      <w:divBdr>
        <w:top w:val="none" w:sz="0" w:space="0" w:color="auto"/>
        <w:left w:val="none" w:sz="0" w:space="0" w:color="auto"/>
        <w:bottom w:val="none" w:sz="0" w:space="0" w:color="auto"/>
        <w:right w:val="none" w:sz="0" w:space="0" w:color="auto"/>
      </w:divBdr>
    </w:div>
    <w:div w:id="199442113">
      <w:bodyDiv w:val="1"/>
      <w:marLeft w:val="0"/>
      <w:marRight w:val="0"/>
      <w:marTop w:val="0"/>
      <w:marBottom w:val="0"/>
      <w:divBdr>
        <w:top w:val="none" w:sz="0" w:space="0" w:color="auto"/>
        <w:left w:val="none" w:sz="0" w:space="0" w:color="auto"/>
        <w:bottom w:val="none" w:sz="0" w:space="0" w:color="auto"/>
        <w:right w:val="none" w:sz="0" w:space="0" w:color="auto"/>
      </w:divBdr>
    </w:div>
    <w:div w:id="221523104">
      <w:bodyDiv w:val="1"/>
      <w:marLeft w:val="0"/>
      <w:marRight w:val="0"/>
      <w:marTop w:val="0"/>
      <w:marBottom w:val="0"/>
      <w:divBdr>
        <w:top w:val="none" w:sz="0" w:space="0" w:color="auto"/>
        <w:left w:val="none" w:sz="0" w:space="0" w:color="auto"/>
        <w:bottom w:val="none" w:sz="0" w:space="0" w:color="auto"/>
        <w:right w:val="none" w:sz="0" w:space="0" w:color="auto"/>
      </w:divBdr>
      <w:divsChild>
        <w:div w:id="951593440">
          <w:marLeft w:val="0"/>
          <w:marRight w:val="0"/>
          <w:marTop w:val="0"/>
          <w:marBottom w:val="0"/>
          <w:divBdr>
            <w:top w:val="none" w:sz="0" w:space="0" w:color="auto"/>
            <w:left w:val="none" w:sz="0" w:space="0" w:color="auto"/>
            <w:bottom w:val="none" w:sz="0" w:space="0" w:color="auto"/>
            <w:right w:val="none" w:sz="0" w:space="0" w:color="auto"/>
          </w:divBdr>
        </w:div>
      </w:divsChild>
    </w:div>
    <w:div w:id="222372429">
      <w:bodyDiv w:val="1"/>
      <w:marLeft w:val="0"/>
      <w:marRight w:val="0"/>
      <w:marTop w:val="0"/>
      <w:marBottom w:val="0"/>
      <w:divBdr>
        <w:top w:val="none" w:sz="0" w:space="0" w:color="auto"/>
        <w:left w:val="none" w:sz="0" w:space="0" w:color="auto"/>
        <w:bottom w:val="none" w:sz="0" w:space="0" w:color="auto"/>
        <w:right w:val="none" w:sz="0" w:space="0" w:color="auto"/>
      </w:divBdr>
    </w:div>
    <w:div w:id="234166544">
      <w:bodyDiv w:val="1"/>
      <w:marLeft w:val="0"/>
      <w:marRight w:val="0"/>
      <w:marTop w:val="0"/>
      <w:marBottom w:val="0"/>
      <w:divBdr>
        <w:top w:val="none" w:sz="0" w:space="0" w:color="auto"/>
        <w:left w:val="none" w:sz="0" w:space="0" w:color="auto"/>
        <w:bottom w:val="none" w:sz="0" w:space="0" w:color="auto"/>
        <w:right w:val="none" w:sz="0" w:space="0" w:color="auto"/>
      </w:divBdr>
      <w:divsChild>
        <w:div w:id="273488454">
          <w:marLeft w:val="0"/>
          <w:marRight w:val="0"/>
          <w:marTop w:val="0"/>
          <w:marBottom w:val="0"/>
          <w:divBdr>
            <w:top w:val="none" w:sz="0" w:space="0" w:color="auto"/>
            <w:left w:val="none" w:sz="0" w:space="0" w:color="auto"/>
            <w:bottom w:val="none" w:sz="0" w:space="0" w:color="auto"/>
            <w:right w:val="none" w:sz="0" w:space="0" w:color="auto"/>
          </w:divBdr>
        </w:div>
        <w:div w:id="1430617179">
          <w:marLeft w:val="0"/>
          <w:marRight w:val="0"/>
          <w:marTop w:val="0"/>
          <w:marBottom w:val="0"/>
          <w:divBdr>
            <w:top w:val="none" w:sz="0" w:space="0" w:color="auto"/>
            <w:left w:val="none" w:sz="0" w:space="0" w:color="auto"/>
            <w:bottom w:val="none" w:sz="0" w:space="0" w:color="auto"/>
            <w:right w:val="none" w:sz="0" w:space="0" w:color="auto"/>
          </w:divBdr>
        </w:div>
      </w:divsChild>
    </w:div>
    <w:div w:id="259220424">
      <w:bodyDiv w:val="1"/>
      <w:marLeft w:val="0"/>
      <w:marRight w:val="0"/>
      <w:marTop w:val="0"/>
      <w:marBottom w:val="0"/>
      <w:divBdr>
        <w:top w:val="none" w:sz="0" w:space="0" w:color="auto"/>
        <w:left w:val="none" w:sz="0" w:space="0" w:color="auto"/>
        <w:bottom w:val="none" w:sz="0" w:space="0" w:color="auto"/>
        <w:right w:val="none" w:sz="0" w:space="0" w:color="auto"/>
      </w:divBdr>
    </w:div>
    <w:div w:id="36965037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811164">
      <w:bodyDiv w:val="1"/>
      <w:marLeft w:val="0"/>
      <w:marRight w:val="0"/>
      <w:marTop w:val="0"/>
      <w:marBottom w:val="0"/>
      <w:divBdr>
        <w:top w:val="none" w:sz="0" w:space="0" w:color="auto"/>
        <w:left w:val="none" w:sz="0" w:space="0" w:color="auto"/>
        <w:bottom w:val="none" w:sz="0" w:space="0" w:color="auto"/>
        <w:right w:val="none" w:sz="0" w:space="0" w:color="auto"/>
      </w:divBdr>
    </w:div>
    <w:div w:id="456801184">
      <w:bodyDiv w:val="1"/>
      <w:marLeft w:val="0"/>
      <w:marRight w:val="0"/>
      <w:marTop w:val="0"/>
      <w:marBottom w:val="0"/>
      <w:divBdr>
        <w:top w:val="none" w:sz="0" w:space="0" w:color="auto"/>
        <w:left w:val="none" w:sz="0" w:space="0" w:color="auto"/>
        <w:bottom w:val="none" w:sz="0" w:space="0" w:color="auto"/>
        <w:right w:val="none" w:sz="0" w:space="0" w:color="auto"/>
      </w:divBdr>
    </w:div>
    <w:div w:id="534776936">
      <w:bodyDiv w:val="1"/>
      <w:marLeft w:val="0"/>
      <w:marRight w:val="0"/>
      <w:marTop w:val="0"/>
      <w:marBottom w:val="0"/>
      <w:divBdr>
        <w:top w:val="none" w:sz="0" w:space="0" w:color="auto"/>
        <w:left w:val="none" w:sz="0" w:space="0" w:color="auto"/>
        <w:bottom w:val="none" w:sz="0" w:space="0" w:color="auto"/>
        <w:right w:val="none" w:sz="0" w:space="0" w:color="auto"/>
      </w:divBdr>
    </w:div>
    <w:div w:id="563107195">
      <w:bodyDiv w:val="1"/>
      <w:marLeft w:val="0"/>
      <w:marRight w:val="0"/>
      <w:marTop w:val="0"/>
      <w:marBottom w:val="0"/>
      <w:divBdr>
        <w:top w:val="none" w:sz="0" w:space="0" w:color="auto"/>
        <w:left w:val="none" w:sz="0" w:space="0" w:color="auto"/>
        <w:bottom w:val="none" w:sz="0" w:space="0" w:color="auto"/>
        <w:right w:val="none" w:sz="0" w:space="0" w:color="auto"/>
      </w:divBdr>
    </w:div>
    <w:div w:id="806431773">
      <w:bodyDiv w:val="1"/>
      <w:marLeft w:val="0"/>
      <w:marRight w:val="0"/>
      <w:marTop w:val="0"/>
      <w:marBottom w:val="0"/>
      <w:divBdr>
        <w:top w:val="none" w:sz="0" w:space="0" w:color="auto"/>
        <w:left w:val="none" w:sz="0" w:space="0" w:color="auto"/>
        <w:bottom w:val="none" w:sz="0" w:space="0" w:color="auto"/>
        <w:right w:val="none" w:sz="0" w:space="0" w:color="auto"/>
      </w:divBdr>
      <w:divsChild>
        <w:div w:id="259531360">
          <w:marLeft w:val="0"/>
          <w:marRight w:val="0"/>
          <w:marTop w:val="0"/>
          <w:marBottom w:val="0"/>
          <w:divBdr>
            <w:top w:val="none" w:sz="0" w:space="0" w:color="auto"/>
            <w:left w:val="none" w:sz="0" w:space="0" w:color="auto"/>
            <w:bottom w:val="none" w:sz="0" w:space="0" w:color="auto"/>
            <w:right w:val="none" w:sz="0" w:space="0" w:color="auto"/>
          </w:divBdr>
        </w:div>
        <w:div w:id="449782444">
          <w:marLeft w:val="0"/>
          <w:marRight w:val="0"/>
          <w:marTop w:val="0"/>
          <w:marBottom w:val="0"/>
          <w:divBdr>
            <w:top w:val="none" w:sz="0" w:space="0" w:color="auto"/>
            <w:left w:val="none" w:sz="0" w:space="0" w:color="auto"/>
            <w:bottom w:val="none" w:sz="0" w:space="0" w:color="auto"/>
            <w:right w:val="none" w:sz="0" w:space="0" w:color="auto"/>
          </w:divBdr>
        </w:div>
        <w:div w:id="655182904">
          <w:marLeft w:val="0"/>
          <w:marRight w:val="0"/>
          <w:marTop w:val="0"/>
          <w:marBottom w:val="0"/>
          <w:divBdr>
            <w:top w:val="none" w:sz="0" w:space="0" w:color="auto"/>
            <w:left w:val="none" w:sz="0" w:space="0" w:color="auto"/>
            <w:bottom w:val="none" w:sz="0" w:space="0" w:color="auto"/>
            <w:right w:val="none" w:sz="0" w:space="0" w:color="auto"/>
          </w:divBdr>
        </w:div>
        <w:div w:id="1532304872">
          <w:marLeft w:val="0"/>
          <w:marRight w:val="0"/>
          <w:marTop w:val="0"/>
          <w:marBottom w:val="0"/>
          <w:divBdr>
            <w:top w:val="none" w:sz="0" w:space="0" w:color="auto"/>
            <w:left w:val="none" w:sz="0" w:space="0" w:color="auto"/>
            <w:bottom w:val="none" w:sz="0" w:space="0" w:color="auto"/>
            <w:right w:val="none" w:sz="0" w:space="0" w:color="auto"/>
          </w:divBdr>
        </w:div>
        <w:div w:id="1715959043">
          <w:marLeft w:val="0"/>
          <w:marRight w:val="0"/>
          <w:marTop w:val="0"/>
          <w:marBottom w:val="0"/>
          <w:divBdr>
            <w:top w:val="none" w:sz="0" w:space="0" w:color="auto"/>
            <w:left w:val="none" w:sz="0" w:space="0" w:color="auto"/>
            <w:bottom w:val="none" w:sz="0" w:space="0" w:color="auto"/>
            <w:right w:val="none" w:sz="0" w:space="0" w:color="auto"/>
          </w:divBdr>
        </w:div>
      </w:divsChild>
    </w:div>
    <w:div w:id="935402577">
      <w:bodyDiv w:val="1"/>
      <w:marLeft w:val="0"/>
      <w:marRight w:val="0"/>
      <w:marTop w:val="0"/>
      <w:marBottom w:val="0"/>
      <w:divBdr>
        <w:top w:val="none" w:sz="0" w:space="0" w:color="auto"/>
        <w:left w:val="none" w:sz="0" w:space="0" w:color="auto"/>
        <w:bottom w:val="none" w:sz="0" w:space="0" w:color="auto"/>
        <w:right w:val="none" w:sz="0" w:space="0" w:color="auto"/>
      </w:divBdr>
      <w:divsChild>
        <w:div w:id="158232367">
          <w:marLeft w:val="0"/>
          <w:marRight w:val="0"/>
          <w:marTop w:val="0"/>
          <w:marBottom w:val="0"/>
          <w:divBdr>
            <w:top w:val="none" w:sz="0" w:space="0" w:color="auto"/>
            <w:left w:val="none" w:sz="0" w:space="0" w:color="auto"/>
            <w:bottom w:val="none" w:sz="0" w:space="0" w:color="auto"/>
            <w:right w:val="none" w:sz="0" w:space="0" w:color="auto"/>
          </w:divBdr>
        </w:div>
        <w:div w:id="746538506">
          <w:marLeft w:val="0"/>
          <w:marRight w:val="0"/>
          <w:marTop w:val="0"/>
          <w:marBottom w:val="0"/>
          <w:divBdr>
            <w:top w:val="none" w:sz="0" w:space="0" w:color="auto"/>
            <w:left w:val="none" w:sz="0" w:space="0" w:color="auto"/>
            <w:bottom w:val="none" w:sz="0" w:space="0" w:color="auto"/>
            <w:right w:val="none" w:sz="0" w:space="0" w:color="auto"/>
          </w:divBdr>
        </w:div>
        <w:div w:id="1112474374">
          <w:marLeft w:val="0"/>
          <w:marRight w:val="0"/>
          <w:marTop w:val="0"/>
          <w:marBottom w:val="0"/>
          <w:divBdr>
            <w:top w:val="none" w:sz="0" w:space="0" w:color="auto"/>
            <w:left w:val="none" w:sz="0" w:space="0" w:color="auto"/>
            <w:bottom w:val="none" w:sz="0" w:space="0" w:color="auto"/>
            <w:right w:val="none" w:sz="0" w:space="0" w:color="auto"/>
          </w:divBdr>
        </w:div>
        <w:div w:id="1945960759">
          <w:marLeft w:val="0"/>
          <w:marRight w:val="0"/>
          <w:marTop w:val="0"/>
          <w:marBottom w:val="0"/>
          <w:divBdr>
            <w:top w:val="none" w:sz="0" w:space="0" w:color="auto"/>
            <w:left w:val="none" w:sz="0" w:space="0" w:color="auto"/>
            <w:bottom w:val="none" w:sz="0" w:space="0" w:color="auto"/>
            <w:right w:val="none" w:sz="0" w:space="0" w:color="auto"/>
          </w:divBdr>
        </w:div>
        <w:div w:id="2127262973">
          <w:marLeft w:val="0"/>
          <w:marRight w:val="0"/>
          <w:marTop w:val="0"/>
          <w:marBottom w:val="0"/>
          <w:divBdr>
            <w:top w:val="none" w:sz="0" w:space="0" w:color="auto"/>
            <w:left w:val="none" w:sz="0" w:space="0" w:color="auto"/>
            <w:bottom w:val="none" w:sz="0" w:space="0" w:color="auto"/>
            <w:right w:val="none" w:sz="0" w:space="0" w:color="auto"/>
          </w:divBdr>
        </w:div>
      </w:divsChild>
    </w:div>
    <w:div w:id="970289940">
      <w:bodyDiv w:val="1"/>
      <w:marLeft w:val="0"/>
      <w:marRight w:val="0"/>
      <w:marTop w:val="0"/>
      <w:marBottom w:val="0"/>
      <w:divBdr>
        <w:top w:val="none" w:sz="0" w:space="0" w:color="auto"/>
        <w:left w:val="none" w:sz="0" w:space="0" w:color="auto"/>
        <w:bottom w:val="none" w:sz="0" w:space="0" w:color="auto"/>
        <w:right w:val="none" w:sz="0" w:space="0" w:color="auto"/>
      </w:divBdr>
    </w:div>
    <w:div w:id="1159418845">
      <w:bodyDiv w:val="1"/>
      <w:marLeft w:val="0"/>
      <w:marRight w:val="0"/>
      <w:marTop w:val="0"/>
      <w:marBottom w:val="0"/>
      <w:divBdr>
        <w:top w:val="none" w:sz="0" w:space="0" w:color="auto"/>
        <w:left w:val="none" w:sz="0" w:space="0" w:color="auto"/>
        <w:bottom w:val="none" w:sz="0" w:space="0" w:color="auto"/>
        <w:right w:val="none" w:sz="0" w:space="0" w:color="auto"/>
      </w:divBdr>
      <w:divsChild>
        <w:div w:id="279603735">
          <w:marLeft w:val="0"/>
          <w:marRight w:val="0"/>
          <w:marTop w:val="0"/>
          <w:marBottom w:val="0"/>
          <w:divBdr>
            <w:top w:val="none" w:sz="0" w:space="0" w:color="auto"/>
            <w:left w:val="none" w:sz="0" w:space="0" w:color="auto"/>
            <w:bottom w:val="none" w:sz="0" w:space="0" w:color="auto"/>
            <w:right w:val="none" w:sz="0" w:space="0" w:color="auto"/>
          </w:divBdr>
        </w:div>
        <w:div w:id="1728722292">
          <w:marLeft w:val="0"/>
          <w:marRight w:val="0"/>
          <w:marTop w:val="0"/>
          <w:marBottom w:val="0"/>
          <w:divBdr>
            <w:top w:val="none" w:sz="0" w:space="0" w:color="auto"/>
            <w:left w:val="none" w:sz="0" w:space="0" w:color="auto"/>
            <w:bottom w:val="none" w:sz="0" w:space="0" w:color="auto"/>
            <w:right w:val="none" w:sz="0" w:space="0" w:color="auto"/>
          </w:divBdr>
        </w:div>
      </w:divsChild>
    </w:div>
    <w:div w:id="1277323852">
      <w:bodyDiv w:val="1"/>
      <w:marLeft w:val="0"/>
      <w:marRight w:val="0"/>
      <w:marTop w:val="0"/>
      <w:marBottom w:val="0"/>
      <w:divBdr>
        <w:top w:val="none" w:sz="0" w:space="0" w:color="auto"/>
        <w:left w:val="none" w:sz="0" w:space="0" w:color="auto"/>
        <w:bottom w:val="none" w:sz="0" w:space="0" w:color="auto"/>
        <w:right w:val="none" w:sz="0" w:space="0" w:color="auto"/>
      </w:divBdr>
    </w:div>
    <w:div w:id="1393120408">
      <w:bodyDiv w:val="1"/>
      <w:marLeft w:val="0"/>
      <w:marRight w:val="0"/>
      <w:marTop w:val="0"/>
      <w:marBottom w:val="0"/>
      <w:divBdr>
        <w:top w:val="none" w:sz="0" w:space="0" w:color="auto"/>
        <w:left w:val="none" w:sz="0" w:space="0" w:color="auto"/>
        <w:bottom w:val="none" w:sz="0" w:space="0" w:color="auto"/>
        <w:right w:val="none" w:sz="0" w:space="0" w:color="auto"/>
      </w:divBdr>
      <w:divsChild>
        <w:div w:id="1817527294">
          <w:marLeft w:val="0"/>
          <w:marRight w:val="0"/>
          <w:marTop w:val="0"/>
          <w:marBottom w:val="0"/>
          <w:divBdr>
            <w:top w:val="none" w:sz="0" w:space="0" w:color="auto"/>
            <w:left w:val="none" w:sz="0" w:space="0" w:color="auto"/>
            <w:bottom w:val="none" w:sz="0" w:space="0" w:color="auto"/>
            <w:right w:val="none" w:sz="0" w:space="0" w:color="auto"/>
          </w:divBdr>
        </w:div>
      </w:divsChild>
    </w:div>
    <w:div w:id="1481190845">
      <w:bodyDiv w:val="1"/>
      <w:marLeft w:val="0"/>
      <w:marRight w:val="0"/>
      <w:marTop w:val="0"/>
      <w:marBottom w:val="0"/>
      <w:divBdr>
        <w:top w:val="none" w:sz="0" w:space="0" w:color="auto"/>
        <w:left w:val="none" w:sz="0" w:space="0" w:color="auto"/>
        <w:bottom w:val="none" w:sz="0" w:space="0" w:color="auto"/>
        <w:right w:val="none" w:sz="0" w:space="0" w:color="auto"/>
      </w:divBdr>
    </w:div>
    <w:div w:id="1483934180">
      <w:bodyDiv w:val="1"/>
      <w:marLeft w:val="0"/>
      <w:marRight w:val="0"/>
      <w:marTop w:val="0"/>
      <w:marBottom w:val="0"/>
      <w:divBdr>
        <w:top w:val="none" w:sz="0" w:space="0" w:color="auto"/>
        <w:left w:val="none" w:sz="0" w:space="0" w:color="auto"/>
        <w:bottom w:val="none" w:sz="0" w:space="0" w:color="auto"/>
        <w:right w:val="none" w:sz="0" w:space="0" w:color="auto"/>
      </w:divBdr>
    </w:div>
    <w:div w:id="1489053481">
      <w:bodyDiv w:val="1"/>
      <w:marLeft w:val="0"/>
      <w:marRight w:val="0"/>
      <w:marTop w:val="0"/>
      <w:marBottom w:val="0"/>
      <w:divBdr>
        <w:top w:val="none" w:sz="0" w:space="0" w:color="auto"/>
        <w:left w:val="none" w:sz="0" w:space="0" w:color="auto"/>
        <w:bottom w:val="none" w:sz="0" w:space="0" w:color="auto"/>
        <w:right w:val="none" w:sz="0" w:space="0" w:color="auto"/>
      </w:divBdr>
    </w:div>
    <w:div w:id="1499154391">
      <w:bodyDiv w:val="1"/>
      <w:marLeft w:val="0"/>
      <w:marRight w:val="0"/>
      <w:marTop w:val="0"/>
      <w:marBottom w:val="0"/>
      <w:divBdr>
        <w:top w:val="none" w:sz="0" w:space="0" w:color="auto"/>
        <w:left w:val="none" w:sz="0" w:space="0" w:color="auto"/>
        <w:bottom w:val="none" w:sz="0" w:space="0" w:color="auto"/>
        <w:right w:val="none" w:sz="0" w:space="0" w:color="auto"/>
      </w:divBdr>
    </w:div>
    <w:div w:id="1516264522">
      <w:bodyDiv w:val="1"/>
      <w:marLeft w:val="0"/>
      <w:marRight w:val="0"/>
      <w:marTop w:val="0"/>
      <w:marBottom w:val="0"/>
      <w:divBdr>
        <w:top w:val="none" w:sz="0" w:space="0" w:color="auto"/>
        <w:left w:val="none" w:sz="0" w:space="0" w:color="auto"/>
        <w:bottom w:val="none" w:sz="0" w:space="0" w:color="auto"/>
        <w:right w:val="none" w:sz="0" w:space="0" w:color="auto"/>
      </w:divBdr>
    </w:div>
    <w:div w:id="1684822300">
      <w:bodyDiv w:val="1"/>
      <w:marLeft w:val="0"/>
      <w:marRight w:val="0"/>
      <w:marTop w:val="0"/>
      <w:marBottom w:val="0"/>
      <w:divBdr>
        <w:top w:val="none" w:sz="0" w:space="0" w:color="auto"/>
        <w:left w:val="none" w:sz="0" w:space="0" w:color="auto"/>
        <w:bottom w:val="none" w:sz="0" w:space="0" w:color="auto"/>
        <w:right w:val="none" w:sz="0" w:space="0" w:color="auto"/>
      </w:divBdr>
    </w:div>
    <w:div w:id="1736322320">
      <w:bodyDiv w:val="1"/>
      <w:marLeft w:val="0"/>
      <w:marRight w:val="0"/>
      <w:marTop w:val="0"/>
      <w:marBottom w:val="0"/>
      <w:divBdr>
        <w:top w:val="none" w:sz="0" w:space="0" w:color="auto"/>
        <w:left w:val="none" w:sz="0" w:space="0" w:color="auto"/>
        <w:bottom w:val="none" w:sz="0" w:space="0" w:color="auto"/>
        <w:right w:val="none" w:sz="0" w:space="0" w:color="auto"/>
      </w:divBdr>
    </w:div>
    <w:div w:id="1788236100">
      <w:bodyDiv w:val="1"/>
      <w:marLeft w:val="0"/>
      <w:marRight w:val="0"/>
      <w:marTop w:val="0"/>
      <w:marBottom w:val="0"/>
      <w:divBdr>
        <w:top w:val="none" w:sz="0" w:space="0" w:color="auto"/>
        <w:left w:val="none" w:sz="0" w:space="0" w:color="auto"/>
        <w:bottom w:val="none" w:sz="0" w:space="0" w:color="auto"/>
        <w:right w:val="none" w:sz="0" w:space="0" w:color="auto"/>
      </w:divBdr>
    </w:div>
    <w:div w:id="1905607161">
      <w:bodyDiv w:val="1"/>
      <w:marLeft w:val="0"/>
      <w:marRight w:val="0"/>
      <w:marTop w:val="0"/>
      <w:marBottom w:val="0"/>
      <w:divBdr>
        <w:top w:val="none" w:sz="0" w:space="0" w:color="auto"/>
        <w:left w:val="none" w:sz="0" w:space="0" w:color="auto"/>
        <w:bottom w:val="none" w:sz="0" w:space="0" w:color="auto"/>
        <w:right w:val="none" w:sz="0" w:space="0" w:color="auto"/>
      </w:divBdr>
    </w:div>
    <w:div w:id="1931234950">
      <w:bodyDiv w:val="1"/>
      <w:marLeft w:val="0"/>
      <w:marRight w:val="0"/>
      <w:marTop w:val="0"/>
      <w:marBottom w:val="0"/>
      <w:divBdr>
        <w:top w:val="none" w:sz="0" w:space="0" w:color="auto"/>
        <w:left w:val="none" w:sz="0" w:space="0" w:color="auto"/>
        <w:bottom w:val="none" w:sz="0" w:space="0" w:color="auto"/>
        <w:right w:val="none" w:sz="0" w:space="0" w:color="auto"/>
      </w:divBdr>
    </w:div>
    <w:div w:id="2026177015">
      <w:bodyDiv w:val="1"/>
      <w:marLeft w:val="0"/>
      <w:marRight w:val="0"/>
      <w:marTop w:val="0"/>
      <w:marBottom w:val="0"/>
      <w:divBdr>
        <w:top w:val="none" w:sz="0" w:space="0" w:color="auto"/>
        <w:left w:val="none" w:sz="0" w:space="0" w:color="auto"/>
        <w:bottom w:val="none" w:sz="0" w:space="0" w:color="auto"/>
        <w:right w:val="none" w:sz="0" w:space="0" w:color="auto"/>
      </w:divBdr>
    </w:div>
    <w:div w:id="20454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zoom.us/m/bPFf1QYNQ"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drp.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o.org.au/node/1845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drp.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protect.checkpoint.com/v2/___http://www.ndrp.org.au___.Y3A0YTpuZHJwOmM6bzo1ZWRhN2I2ZjhlMGI1Y2JmMGU5MGEzODQ0YWU1MDUyNzo2OjQ0NWQ6MWNkYWMzODNkYzE1MDY3MGQwNTA1ODVjMjM0NGY4M2EzNjhiM2UyOGJlNWJkZWRhMDhhZWJkNTkwOWI3MmMxMDpwOlQ6Tg" TargetMode="External"/><Relationship Id="rId2" Type="http://schemas.openxmlformats.org/officeDocument/2006/relationships/hyperlink" Target="mailto:info@ndrp.org.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Company%20Data/Research%20-%20Evidence%20to%20action/Evidence%20to%20Action%20Events/1.%205%20Dec%202024/Brief/Archive/NDRP_ETA_Brief_Dec5_20241101.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2.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3.xml><?xml version="1.0" encoding="utf-8"?>
<ds:datastoreItem xmlns:ds="http://schemas.openxmlformats.org/officeDocument/2006/customXml" ds:itemID="{1E96662F-0034-46FE-940A-DFFC2D3AB93F}">
  <ds:schemaRefs>
    <ds:schemaRef ds:uri="http://schemas.openxmlformats.org/officeDocument/2006/bibliography"/>
  </ds:schemaRefs>
</ds:datastoreItem>
</file>

<file path=customXml/itemProps4.xml><?xml version="1.0" encoding="utf-8"?>
<ds:datastoreItem xmlns:ds="http://schemas.openxmlformats.org/officeDocument/2006/customXml" ds:itemID="{5B5BCF02-AE7E-4A40-AF6B-585F6608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NDRP_ETA_Brief_Dec5_20241101</Template>
  <TotalTime>2836</TotalTime>
  <Pages>8</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Links>
    <vt:vector size="78" baseType="variant">
      <vt:variant>
        <vt:i4>5242917</vt:i4>
      </vt:variant>
      <vt:variant>
        <vt:i4>54</vt:i4>
      </vt:variant>
      <vt:variant>
        <vt:i4>0</vt:i4>
      </vt:variant>
      <vt:variant>
        <vt:i4>5</vt:i4>
      </vt:variant>
      <vt:variant>
        <vt:lpwstr>mailto:info@ndrp.org.au</vt:lpwstr>
      </vt:variant>
      <vt:variant>
        <vt:lpwstr/>
      </vt:variant>
      <vt:variant>
        <vt:i4>4259930</vt:i4>
      </vt:variant>
      <vt:variant>
        <vt:i4>51</vt:i4>
      </vt:variant>
      <vt:variant>
        <vt:i4>0</vt:i4>
      </vt:variant>
      <vt:variant>
        <vt:i4>5</vt:i4>
      </vt:variant>
      <vt:variant>
        <vt:lpwstr>https://s.zoom.us/m/bPFf1QYNQ</vt:lpwstr>
      </vt:variant>
      <vt:variant>
        <vt:lpwstr/>
      </vt:variant>
      <vt:variant>
        <vt:i4>5242917</vt:i4>
      </vt:variant>
      <vt:variant>
        <vt:i4>48</vt:i4>
      </vt:variant>
      <vt:variant>
        <vt:i4>0</vt:i4>
      </vt:variant>
      <vt:variant>
        <vt:i4>5</vt:i4>
      </vt:variant>
      <vt:variant>
        <vt:lpwstr>mailto:info@ndrp.org.au</vt:lpwstr>
      </vt:variant>
      <vt:variant>
        <vt:lpwstr/>
      </vt:variant>
      <vt:variant>
        <vt:i4>5111815</vt:i4>
      </vt:variant>
      <vt:variant>
        <vt:i4>45</vt:i4>
      </vt:variant>
      <vt:variant>
        <vt:i4>0</vt:i4>
      </vt:variant>
      <vt:variant>
        <vt:i4>5</vt:i4>
      </vt:variant>
      <vt:variant>
        <vt:lpwstr>https://apo.org.au/node/18454</vt:lpwstr>
      </vt:variant>
      <vt:variant>
        <vt:lpwstr/>
      </vt:variant>
      <vt:variant>
        <vt:i4>1048637</vt:i4>
      </vt:variant>
      <vt:variant>
        <vt:i4>38</vt:i4>
      </vt:variant>
      <vt:variant>
        <vt:i4>0</vt:i4>
      </vt:variant>
      <vt:variant>
        <vt:i4>5</vt:i4>
      </vt:variant>
      <vt:variant>
        <vt:lpwstr/>
      </vt:variant>
      <vt:variant>
        <vt:lpwstr>_Toc193364992</vt:lpwstr>
      </vt:variant>
      <vt:variant>
        <vt:i4>1114173</vt:i4>
      </vt:variant>
      <vt:variant>
        <vt:i4>32</vt:i4>
      </vt:variant>
      <vt:variant>
        <vt:i4>0</vt:i4>
      </vt:variant>
      <vt:variant>
        <vt:i4>5</vt:i4>
      </vt:variant>
      <vt:variant>
        <vt:lpwstr/>
      </vt:variant>
      <vt:variant>
        <vt:lpwstr>_Toc193364985</vt:lpwstr>
      </vt:variant>
      <vt:variant>
        <vt:i4>1114173</vt:i4>
      </vt:variant>
      <vt:variant>
        <vt:i4>26</vt:i4>
      </vt:variant>
      <vt:variant>
        <vt:i4>0</vt:i4>
      </vt:variant>
      <vt:variant>
        <vt:i4>5</vt:i4>
      </vt:variant>
      <vt:variant>
        <vt:lpwstr/>
      </vt:variant>
      <vt:variant>
        <vt:lpwstr>_Toc193364984</vt:lpwstr>
      </vt:variant>
      <vt:variant>
        <vt:i4>1966141</vt:i4>
      </vt:variant>
      <vt:variant>
        <vt:i4>20</vt:i4>
      </vt:variant>
      <vt:variant>
        <vt:i4>0</vt:i4>
      </vt:variant>
      <vt:variant>
        <vt:i4>5</vt:i4>
      </vt:variant>
      <vt:variant>
        <vt:lpwstr/>
      </vt:variant>
      <vt:variant>
        <vt:lpwstr>_Toc193364979</vt:lpwstr>
      </vt:variant>
      <vt:variant>
        <vt:i4>1966141</vt:i4>
      </vt:variant>
      <vt:variant>
        <vt:i4>14</vt:i4>
      </vt:variant>
      <vt:variant>
        <vt:i4>0</vt:i4>
      </vt:variant>
      <vt:variant>
        <vt:i4>5</vt:i4>
      </vt:variant>
      <vt:variant>
        <vt:lpwstr/>
      </vt:variant>
      <vt:variant>
        <vt:lpwstr>_Toc193364974</vt:lpwstr>
      </vt:variant>
      <vt:variant>
        <vt:i4>1966141</vt:i4>
      </vt:variant>
      <vt:variant>
        <vt:i4>8</vt:i4>
      </vt:variant>
      <vt:variant>
        <vt:i4>0</vt:i4>
      </vt:variant>
      <vt:variant>
        <vt:i4>5</vt:i4>
      </vt:variant>
      <vt:variant>
        <vt:lpwstr/>
      </vt:variant>
      <vt:variant>
        <vt:lpwstr>_Toc193364973</vt:lpwstr>
      </vt:variant>
      <vt:variant>
        <vt:i4>2031677</vt:i4>
      </vt:variant>
      <vt:variant>
        <vt:i4>2</vt:i4>
      </vt:variant>
      <vt:variant>
        <vt:i4>0</vt:i4>
      </vt:variant>
      <vt:variant>
        <vt:i4>5</vt:i4>
      </vt:variant>
      <vt:variant>
        <vt:lpwstr/>
      </vt:variant>
      <vt:variant>
        <vt:lpwstr>_Toc193364969</vt:lpwstr>
      </vt:variant>
      <vt:variant>
        <vt:i4>7995490</vt:i4>
      </vt:variant>
      <vt:variant>
        <vt:i4>6</vt:i4>
      </vt:variant>
      <vt:variant>
        <vt:i4>0</vt:i4>
      </vt:variant>
      <vt:variant>
        <vt:i4>5</vt:i4>
      </vt:variant>
      <vt:variant>
        <vt:lpwstr>https://protect.checkpoint.com/v2/___http://www.ndrp.org.au___.Y3A0YTpuZHJwOmM6bzo1ZWRhN2I2ZjhlMGI1Y2JmMGU5MGEzODQ0YWU1MDUyNzo2OjQ0NWQ6MWNkYWMzODNkYzE1MDY3MGQwNTA1ODVjMjM0NGY4M2EzNjhiM2UyOGJlNWJkZWRhMDhhZWJkNTkwOWI3MmMxMDpwOlQ6Tg</vt:lpwstr>
      </vt:variant>
      <vt:variant>
        <vt:lpwstr/>
      </vt:variant>
      <vt:variant>
        <vt:i4>5242917</vt:i4>
      </vt:variant>
      <vt:variant>
        <vt:i4>3</vt:i4>
      </vt:variant>
      <vt:variant>
        <vt:i4>0</vt:i4>
      </vt:variant>
      <vt:variant>
        <vt:i4>5</vt:i4>
      </vt:variant>
      <vt:variant>
        <vt:lpwstr>mailto:info@ndrp.org.au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Tape</dc:creator>
  <cp:keywords/>
  <dc:description/>
  <cp:lastModifiedBy>Sue Tape</cp:lastModifiedBy>
  <cp:revision>244</cp:revision>
  <dcterms:created xsi:type="dcterms:W3CDTF">2025-03-16T07:07:00Z</dcterms:created>
  <dcterms:modified xsi:type="dcterms:W3CDTF">2025-03-31T04:29:00Z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