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A3638" w14:textId="77777777" w:rsidR="00AD193B" w:rsidRDefault="00B47B54" w:rsidP="00B47B54">
      <w:pPr>
        <w:pStyle w:val="Heading1"/>
      </w:pPr>
      <w:r>
        <w:t xml:space="preserve">Plain text for NDRP slides </w:t>
      </w:r>
      <w:r w:rsidR="00AD193B">
        <w:t>–</w:t>
      </w:r>
      <w:r w:rsidR="00FD5FF6">
        <w:t xml:space="preserve"> </w:t>
      </w:r>
      <w:r w:rsidR="00AD193B">
        <w:t xml:space="preserve">Evidence to Action </w:t>
      </w:r>
    </w:p>
    <w:p w14:paraId="3E8B25E0" w14:textId="1E8455DE" w:rsidR="00AD193B" w:rsidRPr="00AD193B" w:rsidRDefault="00AD193B" w:rsidP="000D56F9">
      <w:pPr>
        <w:pStyle w:val="Heading2"/>
      </w:pPr>
      <w:r>
        <w:t>1 May 2025 - Exploring knowledge mobilisation</w:t>
      </w:r>
    </w:p>
    <w:p w14:paraId="61286EC4" w14:textId="4CC657C6" w:rsidR="00B47B54" w:rsidRDefault="0088146B" w:rsidP="0088146B">
      <w:pPr>
        <w:pStyle w:val="Heading2"/>
      </w:pPr>
      <w:r>
        <w:t>Slide 1</w:t>
      </w:r>
    </w:p>
    <w:p w14:paraId="2B9A2794" w14:textId="77777777" w:rsidR="00DB0D9A" w:rsidRDefault="0088146B" w:rsidP="00DB0D9A">
      <w:pPr>
        <w:pStyle w:val="Heading3"/>
      </w:pPr>
      <w:r>
        <w:t xml:space="preserve">Title: </w:t>
      </w:r>
      <w:r w:rsidR="00DB0D9A">
        <w:t>Evidence to action: Exploring knowledge mobilisation 1 May 2025</w:t>
      </w:r>
    </w:p>
    <w:p w14:paraId="54EB967B" w14:textId="1E6DD8C8" w:rsidR="00B40FE9" w:rsidRDefault="11D5FB29" w:rsidP="0EDFC692">
      <w:r>
        <w:t xml:space="preserve">The lower right-hand side of the slide includes the NDRP </w:t>
      </w:r>
      <w:proofErr w:type="gramStart"/>
      <w:r>
        <w:t>logo</w:t>
      </w:r>
      <w:proofErr w:type="gramEnd"/>
      <w:r>
        <w:t xml:space="preserve"> and the lower half of the slide includes a multi coloured NDRP brand</w:t>
      </w:r>
      <w:r w:rsidR="20B831F8">
        <w:t xml:space="preserve"> with </w:t>
      </w:r>
      <w:r>
        <w:t xml:space="preserve">sweeping lines. </w:t>
      </w:r>
    </w:p>
    <w:p w14:paraId="4F9C83A4" w14:textId="60E42632" w:rsidR="00B40FE9" w:rsidRDefault="6FF0BE95" w:rsidP="00DB0D9A">
      <w:pPr>
        <w:pStyle w:val="Heading2"/>
      </w:pPr>
      <w:r>
        <w:t>Slide 2</w:t>
      </w:r>
    </w:p>
    <w:p w14:paraId="726D6989" w14:textId="25B6A5F4" w:rsidR="00B40FE9" w:rsidRDefault="6FF0BE95" w:rsidP="0EDFC692">
      <w:pPr>
        <w:pStyle w:val="Heading3"/>
      </w:pPr>
      <w:r>
        <w:t xml:space="preserve">Title: Acknowledgement of Country </w:t>
      </w:r>
    </w:p>
    <w:p w14:paraId="7B896414" w14:textId="0E519678" w:rsidR="00B40FE9" w:rsidRDefault="6FF0BE95" w:rsidP="0EDFC692">
      <w:pPr>
        <w:rPr>
          <w:rFonts w:eastAsia="Calibri Light"/>
          <w:szCs w:val="24"/>
        </w:rPr>
      </w:pPr>
      <w:r w:rsidRPr="0EDFC692">
        <w:t>The NDRP acknowledges the traditional custodians of Country throughout Australia. The peoples on whose land we live and work, have lived on and cared for Country for thousands of generations, and this land has never been ceded. We pay our respects to them and their cultures, and to Elders past and present.</w:t>
      </w:r>
    </w:p>
    <w:p w14:paraId="74AE5933" w14:textId="048C7BAB" w:rsidR="00B40FE9" w:rsidRDefault="0F45D520" w:rsidP="00DB0D9A">
      <w:pPr>
        <w:pStyle w:val="Heading2"/>
      </w:pPr>
      <w:r>
        <w:t>Slide 3</w:t>
      </w:r>
    </w:p>
    <w:p w14:paraId="65D51987" w14:textId="372B6859" w:rsidR="00B40FE9" w:rsidRDefault="0F45D520" w:rsidP="0EDFC692">
      <w:pPr>
        <w:pStyle w:val="Heading3"/>
      </w:pPr>
      <w:r>
        <w:t>Title: Agenda</w:t>
      </w:r>
    </w:p>
    <w:p w14:paraId="3350FCF1" w14:textId="3495D8FE" w:rsidR="00B40FE9" w:rsidRDefault="0F45D520" w:rsidP="0EDFC692">
      <w:pPr>
        <w:pStyle w:val="ListParagraph"/>
        <w:numPr>
          <w:ilvl w:val="0"/>
          <w:numId w:val="3"/>
        </w:numPr>
        <w:tabs>
          <w:tab w:val="left" w:pos="720"/>
        </w:tabs>
        <w:rPr>
          <w:color w:val="2C3849" w:themeColor="accent1"/>
          <w:szCs w:val="24"/>
        </w:rPr>
      </w:pPr>
      <w:r w:rsidRPr="0EDFC692">
        <w:t>Welcome, scene setting and keynote from Professor Erin Wilson</w:t>
      </w:r>
    </w:p>
    <w:p w14:paraId="613C595E" w14:textId="0AFCA18A" w:rsidR="00B40FE9" w:rsidRDefault="0F45D520" w:rsidP="0EDFC692">
      <w:pPr>
        <w:pStyle w:val="ListParagraph"/>
        <w:numPr>
          <w:ilvl w:val="0"/>
          <w:numId w:val="3"/>
        </w:numPr>
        <w:tabs>
          <w:tab w:val="left" w:pos="720"/>
        </w:tabs>
      </w:pPr>
      <w:r w:rsidRPr="0EDFC692">
        <w:rPr>
          <w:rFonts w:asciiTheme="minorHAnsi" w:eastAsiaTheme="minorEastAsia" w:hAnsiTheme="minorHAnsi" w:cstheme="minorBidi"/>
          <w:color w:val="2C3849" w:themeColor="accent1"/>
          <w:szCs w:val="24"/>
        </w:rPr>
        <w:t>SHUT OUT: Then and Now – Reflecting on the impact of Australia’s foundational disability report</w:t>
      </w:r>
    </w:p>
    <w:p w14:paraId="57484BE6" w14:textId="01350454" w:rsidR="00B40FE9" w:rsidRDefault="0F45D520" w:rsidP="0EDFC692">
      <w:pPr>
        <w:pStyle w:val="ListParagraph"/>
        <w:numPr>
          <w:ilvl w:val="0"/>
          <w:numId w:val="3"/>
        </w:numPr>
        <w:tabs>
          <w:tab w:val="left" w:pos="720"/>
        </w:tabs>
      </w:pPr>
      <w:r w:rsidRPr="0EDFC692">
        <w:t xml:space="preserve">Interactive session: overcoming barriers and advancing best practice </w:t>
      </w:r>
    </w:p>
    <w:p w14:paraId="00FB7A9F" w14:textId="3CB7E975" w:rsidR="00B40FE9" w:rsidRDefault="0F45D520" w:rsidP="0EDFC692">
      <w:pPr>
        <w:pStyle w:val="ListParagraph"/>
        <w:numPr>
          <w:ilvl w:val="0"/>
          <w:numId w:val="3"/>
        </w:numPr>
        <w:tabs>
          <w:tab w:val="left" w:pos="720"/>
        </w:tabs>
      </w:pPr>
      <w:r w:rsidRPr="0EDFC692">
        <w:t>Closing reflections and next steps</w:t>
      </w:r>
      <w:r>
        <w:t xml:space="preserve"> </w:t>
      </w:r>
    </w:p>
    <w:p w14:paraId="035B38B7" w14:textId="151DC44E" w:rsidR="00B40FE9" w:rsidRDefault="00B40FE9" w:rsidP="0EDFC692">
      <w:pPr>
        <w:pStyle w:val="Heading2"/>
      </w:pPr>
      <w:r>
        <w:t xml:space="preserve">Slide </w:t>
      </w:r>
      <w:r w:rsidR="3D8D3E68">
        <w:t>4</w:t>
      </w:r>
    </w:p>
    <w:p w14:paraId="5D9B73FC" w14:textId="33E30327" w:rsidR="00B40FE9" w:rsidRDefault="00B40FE9" w:rsidP="005010BB">
      <w:pPr>
        <w:pStyle w:val="Heading3"/>
      </w:pPr>
      <w:r>
        <w:t xml:space="preserve">Title: </w:t>
      </w:r>
      <w:r w:rsidR="78BC276B">
        <w:t>Mobilise evidence for action</w:t>
      </w:r>
      <w:r w:rsidR="005441BC">
        <w:t xml:space="preserve"> </w:t>
      </w:r>
    </w:p>
    <w:p w14:paraId="013C2DF2" w14:textId="63FD4592" w:rsidR="07281979" w:rsidRDefault="07281979" w:rsidP="0EDFC692">
      <w:pPr>
        <w:rPr>
          <w:color w:val="2C3849" w:themeColor="accent1"/>
          <w:szCs w:val="24"/>
        </w:rPr>
      </w:pPr>
      <w:r>
        <w:t xml:space="preserve">Objectives: </w:t>
      </w:r>
    </w:p>
    <w:p w14:paraId="7A1AB968" w14:textId="46C1468E" w:rsidR="07281979" w:rsidRDefault="07281979" w:rsidP="0EDFC692">
      <w:pPr>
        <w:pStyle w:val="ListParagraph"/>
        <w:numPr>
          <w:ilvl w:val="0"/>
          <w:numId w:val="6"/>
        </w:numPr>
      </w:pPr>
      <w:r>
        <w:t>Improve the accessibility and availability of evidence related to disability</w:t>
      </w:r>
    </w:p>
    <w:p w14:paraId="53816195" w14:textId="0EA6BE78" w:rsidR="07281979" w:rsidRDefault="07281979" w:rsidP="0EDFC692">
      <w:pPr>
        <w:pStyle w:val="ListParagraph"/>
        <w:numPr>
          <w:ilvl w:val="0"/>
          <w:numId w:val="6"/>
        </w:numPr>
      </w:pPr>
      <w:r>
        <w:t>Strengthen capacity for the use of evidence in policy and practice.</w:t>
      </w:r>
    </w:p>
    <w:p w14:paraId="17ADE47D" w14:textId="6878A078" w:rsidR="07281979" w:rsidRDefault="07281979" w:rsidP="0EDFC692">
      <w:pPr>
        <w:rPr>
          <w:color w:val="2C3849" w:themeColor="accent1"/>
          <w:szCs w:val="24"/>
        </w:rPr>
      </w:pPr>
      <w:r w:rsidRPr="0EDFC692">
        <w:rPr>
          <w:color w:val="2C3849" w:themeColor="accent1"/>
          <w:szCs w:val="24"/>
        </w:rPr>
        <w:lastRenderedPageBreak/>
        <w:t xml:space="preserve">Right hand side of the slide includes the NDRP branded icon relating to mobilising evidence it is a circle with three arrows and an array of dots all in blue themed colours. </w:t>
      </w:r>
    </w:p>
    <w:p w14:paraId="2B583A2A" w14:textId="22372939" w:rsidR="00B40FE9" w:rsidRDefault="00B40FE9" w:rsidP="00545775">
      <w:pPr>
        <w:pStyle w:val="Heading2"/>
      </w:pPr>
      <w:r>
        <w:t xml:space="preserve">Slide </w:t>
      </w:r>
      <w:r w:rsidR="6A132660">
        <w:t>5</w:t>
      </w:r>
    </w:p>
    <w:p w14:paraId="72C3D2F6" w14:textId="4942EBE8" w:rsidR="007E688A" w:rsidRDefault="007E688A" w:rsidP="005010BB">
      <w:pPr>
        <w:pStyle w:val="Heading3"/>
      </w:pPr>
      <w:r>
        <w:t xml:space="preserve">Title: </w:t>
      </w:r>
      <w:r w:rsidR="00AF7078">
        <w:t>Knowledge</w:t>
      </w:r>
    </w:p>
    <w:p w14:paraId="4AD68E2E" w14:textId="77777777" w:rsidR="000A0F7E" w:rsidRPr="000A0F7E" w:rsidRDefault="000A0F7E" w:rsidP="000A0F7E">
      <w:pPr>
        <w:pStyle w:val="ListParagraph"/>
        <w:numPr>
          <w:ilvl w:val="0"/>
          <w:numId w:val="17"/>
        </w:numPr>
      </w:pPr>
      <w:r w:rsidRPr="000A0F7E">
        <w:t>evidence from academic and community-based research,</w:t>
      </w:r>
    </w:p>
    <w:p w14:paraId="2419614A" w14:textId="77777777" w:rsidR="000A0F7E" w:rsidRPr="000A0F7E" w:rsidRDefault="000A0F7E" w:rsidP="000A0F7E">
      <w:pPr>
        <w:pStyle w:val="ListParagraph"/>
        <w:numPr>
          <w:ilvl w:val="0"/>
          <w:numId w:val="17"/>
        </w:numPr>
      </w:pPr>
      <w:r w:rsidRPr="000A0F7E">
        <w:t xml:space="preserve">information, insights and story held by people and communities because of their lived, cultural, service and/or systems experience, and </w:t>
      </w:r>
    </w:p>
    <w:p w14:paraId="45CE98FC" w14:textId="7CB620E8" w:rsidR="007E688A" w:rsidRPr="007E688A" w:rsidRDefault="000A0F7E" w:rsidP="000A0F7E">
      <w:pPr>
        <w:pStyle w:val="ListParagraph"/>
        <w:numPr>
          <w:ilvl w:val="0"/>
          <w:numId w:val="17"/>
        </w:numPr>
      </w:pPr>
      <w:r>
        <w:t>expertise from practice.</w:t>
      </w:r>
      <w:r w:rsidR="007E688A">
        <w:t xml:space="preserve"> </w:t>
      </w:r>
    </w:p>
    <w:p w14:paraId="7D6463BD" w14:textId="6F1D642C" w:rsidR="00B40FE9" w:rsidRDefault="00B40FE9" w:rsidP="00552FB7">
      <w:pPr>
        <w:pStyle w:val="Heading2"/>
      </w:pPr>
      <w:r>
        <w:t xml:space="preserve">Slide </w:t>
      </w:r>
      <w:r w:rsidR="46F2A16B">
        <w:t>6</w:t>
      </w:r>
    </w:p>
    <w:p w14:paraId="0F534226" w14:textId="55B75E26" w:rsidR="00B40FE9" w:rsidRDefault="00B40FE9" w:rsidP="005010BB">
      <w:pPr>
        <w:pStyle w:val="Heading3"/>
      </w:pPr>
      <w:r>
        <w:t xml:space="preserve">Title: </w:t>
      </w:r>
      <w:r w:rsidR="003A4BD9">
        <w:t>Knowledge mobilisation</w:t>
      </w:r>
    </w:p>
    <w:p w14:paraId="2233CE57" w14:textId="08F28624" w:rsidR="00E53144" w:rsidRDefault="00E53144" w:rsidP="00B40FE9">
      <w:r>
        <w:t>(each point below includes a</w:t>
      </w:r>
      <w:r w:rsidR="0F3B5CC3">
        <w:t xml:space="preserve"> decorative </w:t>
      </w:r>
      <w:r>
        <w:t>icon at the front of the text line)</w:t>
      </w:r>
    </w:p>
    <w:p w14:paraId="041126CB" w14:textId="77777777" w:rsidR="00187C52" w:rsidRPr="00187C52" w:rsidRDefault="00187C52" w:rsidP="00187C52">
      <w:pPr>
        <w:pStyle w:val="Heading2"/>
        <w:numPr>
          <w:ilvl w:val="0"/>
          <w:numId w:val="21"/>
        </w:numPr>
        <w:rPr>
          <w:rFonts w:ascii="Calibri Light" w:hAnsi="Calibri Light" w:cs="Calibri Light"/>
          <w:b w:val="0"/>
          <w:bCs w:val="0"/>
          <w:color w:val="2C3849" w:themeColor="text1"/>
          <w:sz w:val="24"/>
          <w:szCs w:val="28"/>
        </w:rPr>
      </w:pPr>
      <w:r w:rsidRPr="00187C52">
        <w:rPr>
          <w:rFonts w:ascii="Calibri Light" w:hAnsi="Calibri Light" w:cs="Calibri Light"/>
          <w:b w:val="0"/>
          <w:bCs w:val="0"/>
          <w:color w:val="2C3849" w:themeColor="text1"/>
          <w:sz w:val="24"/>
          <w:szCs w:val="28"/>
        </w:rPr>
        <w:t xml:space="preserve">Knowledge mobilisation is an end-to-end process and mindset across all the stages of research from conception, undertaking research to mobilising for action. </w:t>
      </w:r>
    </w:p>
    <w:p w14:paraId="2109ECED" w14:textId="77777777" w:rsidR="00187C52" w:rsidRPr="00187C52" w:rsidRDefault="00187C52" w:rsidP="00187C52">
      <w:pPr>
        <w:pStyle w:val="Heading2"/>
        <w:numPr>
          <w:ilvl w:val="0"/>
          <w:numId w:val="21"/>
        </w:numPr>
        <w:rPr>
          <w:rFonts w:ascii="Calibri Light" w:hAnsi="Calibri Light" w:cs="Calibri Light"/>
          <w:b w:val="0"/>
          <w:bCs w:val="0"/>
          <w:color w:val="2C3849" w:themeColor="text1"/>
          <w:sz w:val="24"/>
          <w:szCs w:val="28"/>
        </w:rPr>
      </w:pPr>
      <w:r w:rsidRPr="00187C52">
        <w:rPr>
          <w:rFonts w:ascii="Calibri Light" w:hAnsi="Calibri Light" w:cs="Calibri Light"/>
          <w:b w:val="0"/>
          <w:bCs w:val="0"/>
          <w:color w:val="2C3849" w:themeColor="text1"/>
          <w:sz w:val="24"/>
          <w:szCs w:val="28"/>
        </w:rPr>
        <w:t>Knowledge mobilisation means taking a collaborative, relational approach to exchanging and sense-making of knowledge in useful and accessible ways to co-design and co-produce research.</w:t>
      </w:r>
    </w:p>
    <w:p w14:paraId="14D2F5E6" w14:textId="77777777" w:rsidR="00187C52" w:rsidRPr="00187C52" w:rsidRDefault="00187C52" w:rsidP="00187C52">
      <w:pPr>
        <w:pStyle w:val="Heading2"/>
        <w:numPr>
          <w:ilvl w:val="0"/>
          <w:numId w:val="21"/>
        </w:numPr>
        <w:rPr>
          <w:rFonts w:ascii="Calibri Light" w:hAnsi="Calibri Light" w:cs="Calibri Light"/>
          <w:b w:val="0"/>
          <w:bCs w:val="0"/>
          <w:color w:val="2C3849" w:themeColor="text1"/>
          <w:sz w:val="24"/>
          <w:szCs w:val="28"/>
        </w:rPr>
      </w:pPr>
      <w:r w:rsidRPr="00187C52">
        <w:rPr>
          <w:rFonts w:ascii="Calibri Light" w:hAnsi="Calibri Light" w:cs="Calibri Light"/>
          <w:b w:val="0"/>
          <w:bCs w:val="0"/>
          <w:color w:val="2C3849" w:themeColor="text1"/>
          <w:sz w:val="24"/>
          <w:szCs w:val="28"/>
        </w:rPr>
        <w:t>Knowledge mobilisation also means ensuring that research findings are widely accessible and usable and there is a meaningful exchange and sense making between people with disability, their organisations and policy makers about how the findings should be used to make impact.</w:t>
      </w:r>
    </w:p>
    <w:p w14:paraId="4D707EEB" w14:textId="72540FC5" w:rsidR="00B40FE9" w:rsidRDefault="00B40FE9" w:rsidP="003A4BD9">
      <w:pPr>
        <w:pStyle w:val="Heading2"/>
      </w:pPr>
      <w:r>
        <w:t xml:space="preserve">Slide </w:t>
      </w:r>
      <w:r w:rsidR="48607C6E">
        <w:t>7</w:t>
      </w:r>
    </w:p>
    <w:p w14:paraId="5AC97D0E" w14:textId="3E860E34" w:rsidR="009D1109" w:rsidRDefault="009D1109" w:rsidP="005010BB">
      <w:pPr>
        <w:pStyle w:val="Heading3"/>
      </w:pPr>
      <w:r>
        <w:t xml:space="preserve">Title: </w:t>
      </w:r>
      <w:r w:rsidR="002553C5">
        <w:t>Professor Erin Wilson</w:t>
      </w:r>
    </w:p>
    <w:p w14:paraId="083B7EB1" w14:textId="77777777" w:rsidR="00187C52" w:rsidRDefault="00187C52">
      <w:pPr>
        <w:spacing w:after="160" w:line="278" w:lineRule="auto"/>
        <w:rPr>
          <w:rFonts w:ascii="Calibri" w:hAnsi="Calibri" w:cs="Calibri"/>
          <w:b/>
          <w:bCs/>
          <w:color w:val="2C3949"/>
          <w:sz w:val="36"/>
          <w:szCs w:val="36"/>
        </w:rPr>
      </w:pPr>
      <w:r>
        <w:br w:type="page"/>
      </w:r>
    </w:p>
    <w:p w14:paraId="32BA75BE" w14:textId="5C3C1697" w:rsidR="34B0DB93" w:rsidRDefault="34B0DB93" w:rsidP="0EDFC692">
      <w:pPr>
        <w:pStyle w:val="Heading2"/>
      </w:pPr>
      <w:r>
        <w:lastRenderedPageBreak/>
        <w:t xml:space="preserve">Slides 8 to 18 </w:t>
      </w:r>
    </w:p>
    <w:p w14:paraId="5B4BD940" w14:textId="23909C40" w:rsidR="34B0DB93" w:rsidRDefault="34B0DB93" w:rsidP="0EDFC692">
      <w:r>
        <w:t xml:space="preserve">These slides include animation to build the knowledge journey. </w:t>
      </w:r>
    </w:p>
    <w:p w14:paraId="6EFF998E" w14:textId="3F85E47C" w:rsidR="34B0DB93" w:rsidRDefault="34B0DB93" w:rsidP="0EDFC692">
      <w:pPr>
        <w:pStyle w:val="Heading2"/>
      </w:pPr>
      <w:r>
        <w:t xml:space="preserve">Slide 8 </w:t>
      </w:r>
    </w:p>
    <w:p w14:paraId="63DFCC55" w14:textId="47521425" w:rsidR="34B0DB93" w:rsidRDefault="34B0DB93" w:rsidP="0EDFC692">
      <w:pPr>
        <w:pStyle w:val="Heading3"/>
      </w:pPr>
      <w:r>
        <w:t>Title: What do we mean by ‘knowledge mobilisation’?</w:t>
      </w:r>
    </w:p>
    <w:p w14:paraId="3A7731B1" w14:textId="17AD6376" w:rsidR="34B0DB93" w:rsidRDefault="34B0DB93" w:rsidP="0EDFC692">
      <w:r>
        <w:t>= Making use of knowledge, moving knowledge into action</w:t>
      </w:r>
    </w:p>
    <w:p w14:paraId="44EBF1FF" w14:textId="3B8DECAC" w:rsidR="34B0DB93" w:rsidRDefault="34B0DB93" w:rsidP="0EDFC692">
      <w:r>
        <w:t>Some common knowledge products and mobilisation practices:</w:t>
      </w:r>
    </w:p>
    <w:p w14:paraId="32770062" w14:textId="0A4E6598" w:rsidR="34B0DB93" w:rsidRDefault="34B0DB93" w:rsidP="0EDFC692">
      <w:pPr>
        <w:pStyle w:val="ListParagraph"/>
        <w:numPr>
          <w:ilvl w:val="0"/>
          <w:numId w:val="4"/>
        </w:numPr>
        <w:rPr>
          <w:color w:val="2C3849" w:themeColor="accent1"/>
          <w:szCs w:val="24"/>
        </w:rPr>
      </w:pPr>
      <w:r>
        <w:t>Reports</w:t>
      </w:r>
    </w:p>
    <w:p w14:paraId="15603FB6" w14:textId="35AAD5FC" w:rsidR="34B0DB93" w:rsidRDefault="34B0DB93" w:rsidP="0EDFC692">
      <w:pPr>
        <w:pStyle w:val="ListParagraph"/>
        <w:numPr>
          <w:ilvl w:val="0"/>
          <w:numId w:val="4"/>
        </w:numPr>
        <w:rPr>
          <w:color w:val="2C3849" w:themeColor="accent1"/>
          <w:szCs w:val="24"/>
        </w:rPr>
      </w:pPr>
      <w:r>
        <w:t>Websites</w:t>
      </w:r>
    </w:p>
    <w:p w14:paraId="50388513" w14:textId="3DEC50E2" w:rsidR="34B0DB93" w:rsidRDefault="34B0DB93" w:rsidP="0EDFC692">
      <w:pPr>
        <w:pStyle w:val="ListParagraph"/>
        <w:numPr>
          <w:ilvl w:val="0"/>
          <w:numId w:val="4"/>
        </w:numPr>
        <w:rPr>
          <w:color w:val="2C3849" w:themeColor="accent1"/>
          <w:szCs w:val="24"/>
        </w:rPr>
      </w:pPr>
      <w:r>
        <w:t>Training</w:t>
      </w:r>
    </w:p>
    <w:p w14:paraId="447A831E" w14:textId="3622B973" w:rsidR="34B0DB93" w:rsidRDefault="34B0DB93" w:rsidP="0EDFC692">
      <w:pPr>
        <w:pStyle w:val="ListParagraph"/>
        <w:numPr>
          <w:ilvl w:val="0"/>
          <w:numId w:val="4"/>
        </w:numPr>
        <w:rPr>
          <w:color w:val="2C3849" w:themeColor="accent1"/>
          <w:szCs w:val="24"/>
        </w:rPr>
      </w:pPr>
      <w:r>
        <w:t>Guides</w:t>
      </w:r>
    </w:p>
    <w:p w14:paraId="2A9E98F7" w14:textId="25CE1175" w:rsidR="34B0DB93" w:rsidRDefault="34B0DB93" w:rsidP="0EDFC692">
      <w:pPr>
        <w:pStyle w:val="ListParagraph"/>
        <w:numPr>
          <w:ilvl w:val="0"/>
          <w:numId w:val="4"/>
        </w:numPr>
        <w:rPr>
          <w:color w:val="2C3849" w:themeColor="accent1"/>
          <w:szCs w:val="24"/>
        </w:rPr>
      </w:pPr>
      <w:r>
        <w:t>Tools and methods</w:t>
      </w:r>
    </w:p>
    <w:p w14:paraId="4E6DE940" w14:textId="6F146AE5" w:rsidR="34B0DB93" w:rsidRDefault="34B0DB93" w:rsidP="0EDFC692">
      <w:pPr>
        <w:pStyle w:val="ListParagraph"/>
        <w:numPr>
          <w:ilvl w:val="0"/>
          <w:numId w:val="4"/>
        </w:numPr>
        <w:rPr>
          <w:color w:val="2C3849" w:themeColor="accent1"/>
          <w:szCs w:val="24"/>
        </w:rPr>
      </w:pPr>
      <w:r>
        <w:t>Webinars</w:t>
      </w:r>
    </w:p>
    <w:p w14:paraId="5BB2DBB1" w14:textId="613AA503" w:rsidR="34B0DB93" w:rsidRDefault="34B0DB93" w:rsidP="0EDFC692">
      <w:pPr>
        <w:pStyle w:val="ListParagraph"/>
        <w:numPr>
          <w:ilvl w:val="0"/>
          <w:numId w:val="4"/>
        </w:numPr>
        <w:rPr>
          <w:color w:val="2C3849" w:themeColor="accent1"/>
          <w:szCs w:val="24"/>
        </w:rPr>
      </w:pPr>
      <w:r>
        <w:t>Submissions to government</w:t>
      </w:r>
    </w:p>
    <w:p w14:paraId="058A432A" w14:textId="0DCD382F" w:rsidR="17EF5DF5" w:rsidRDefault="17EF5DF5" w:rsidP="0EDFC692">
      <w:pPr>
        <w:pStyle w:val="Heading2"/>
      </w:pPr>
      <w:r>
        <w:t xml:space="preserve">Slide 9 </w:t>
      </w:r>
    </w:p>
    <w:p w14:paraId="0663D8BD" w14:textId="73AD0E96" w:rsidR="17EF5DF5" w:rsidRDefault="17EF5DF5" w:rsidP="0EDFC692">
      <w:pPr>
        <w:pStyle w:val="Heading3"/>
      </w:pPr>
      <w:r>
        <w:t>Title: The ‘gap’</w:t>
      </w:r>
    </w:p>
    <w:p w14:paraId="5B1F1520" w14:textId="1E8D1CD4" w:rsidR="32B83181" w:rsidRDefault="32B83181" w:rsidP="0EDFC692">
      <w:r>
        <w:t>Critical problem is divide or gap between knowledge making and knowledge use</w:t>
      </w:r>
    </w:p>
    <w:p w14:paraId="7A8FCBC0" w14:textId="4A7EAF1B" w:rsidR="32B83181" w:rsidRDefault="32B83181" w:rsidP="0EDFC692">
      <w:r>
        <w:t xml:space="preserve">Left-hand side shows a piece of paper and the words ‘Knowledge product’. In the middle is a right-hand pointing but curved arrows and then </w:t>
      </w:r>
      <w:r w:rsidR="692F6EA0">
        <w:t xml:space="preserve">on the right-hand side of the screen </w:t>
      </w:r>
      <w:r>
        <w:t>an icon of people with the words ‘Knowledge users’</w:t>
      </w:r>
    </w:p>
    <w:p w14:paraId="20879A52" w14:textId="45893588" w:rsidR="17EF5DF5" w:rsidRDefault="17EF5DF5" w:rsidP="0EDFC692">
      <w:pPr>
        <w:pStyle w:val="Heading2"/>
      </w:pPr>
      <w:r>
        <w:t xml:space="preserve">Slide 10 </w:t>
      </w:r>
    </w:p>
    <w:p w14:paraId="6D29B008" w14:textId="32FD8437" w:rsidR="17EF5DF5" w:rsidRDefault="17EF5DF5" w:rsidP="0EDFC692">
      <w:pPr>
        <w:pStyle w:val="Heading3"/>
      </w:pPr>
      <w:r>
        <w:t xml:space="preserve">Title: </w:t>
      </w:r>
      <w:r w:rsidR="446F25AC">
        <w:t>The k</w:t>
      </w:r>
      <w:r>
        <w:t xml:space="preserve">nowledge </w:t>
      </w:r>
      <w:r w:rsidR="531E33BE">
        <w:t>journey</w:t>
      </w:r>
    </w:p>
    <w:p w14:paraId="403A90B6" w14:textId="2C6318F3" w:rsidR="26560E90" w:rsidRDefault="26560E90" w:rsidP="0EDFC692">
      <w:pPr>
        <w:rPr>
          <w:color w:val="2C3849" w:themeColor="accent1"/>
          <w:szCs w:val="24"/>
        </w:rPr>
      </w:pPr>
      <w:r>
        <w:t xml:space="preserve">Start:  </w:t>
      </w:r>
      <w:r>
        <w:tab/>
        <w:t>What is the question we want answered?</w:t>
      </w:r>
    </w:p>
    <w:p w14:paraId="36604F15" w14:textId="03C7A47B" w:rsidR="26560E90" w:rsidRDefault="26560E90" w:rsidP="0EDFC692">
      <w:pPr>
        <w:rPr>
          <w:color w:val="2C3849" w:themeColor="accent1"/>
          <w:szCs w:val="24"/>
        </w:rPr>
      </w:pPr>
      <w:r>
        <w:t xml:space="preserve">Next: </w:t>
      </w:r>
      <w:r>
        <w:tab/>
        <w:t>What do we already know about this? What answers does the existing available knowledge give us?</w:t>
      </w:r>
    </w:p>
    <w:p w14:paraId="1DB3D07D" w14:textId="4BDCD0FA" w:rsidR="26560E90" w:rsidRDefault="26560E90" w:rsidP="0EDFC692">
      <w:pPr>
        <w:rPr>
          <w:color w:val="2C3849" w:themeColor="accent1"/>
          <w:szCs w:val="24"/>
        </w:rPr>
      </w:pPr>
      <w:r>
        <w:t xml:space="preserve">Next: </w:t>
      </w:r>
      <w:r>
        <w:tab/>
        <w:t>What else do we need to know? (and what is the best way to find out?)</w:t>
      </w:r>
    </w:p>
    <w:p w14:paraId="3F59B168" w14:textId="1D07F4D5" w:rsidR="26560E90" w:rsidRDefault="26560E90" w:rsidP="0EDFC692">
      <w:pPr>
        <w:rPr>
          <w:color w:val="2C3849" w:themeColor="accent1"/>
          <w:szCs w:val="24"/>
        </w:rPr>
      </w:pPr>
      <w:r>
        <w:t xml:space="preserve">Next: </w:t>
      </w:r>
      <w:r>
        <w:tab/>
        <w:t>Investigate (together) – What are we learning?</w:t>
      </w:r>
    </w:p>
    <w:p w14:paraId="06E24B2C" w14:textId="32AC8DD9" w:rsidR="26560E90" w:rsidRDefault="26560E90" w:rsidP="0EDFC692">
      <w:pPr>
        <w:rPr>
          <w:color w:val="2C3849" w:themeColor="accent1"/>
          <w:szCs w:val="24"/>
        </w:rPr>
      </w:pPr>
      <w:r>
        <w:lastRenderedPageBreak/>
        <w:t>Next:</w:t>
      </w:r>
      <w:r>
        <w:tab/>
        <w:t>What have we learned?</w:t>
      </w:r>
    </w:p>
    <w:p w14:paraId="3FF08AD2" w14:textId="7A1D7CF9" w:rsidR="26560E90" w:rsidRDefault="26560E90" w:rsidP="0EDFC692">
      <w:pPr>
        <w:rPr>
          <w:color w:val="2C3849" w:themeColor="accent1"/>
          <w:szCs w:val="24"/>
        </w:rPr>
      </w:pPr>
      <w:r>
        <w:t xml:space="preserve">Next: </w:t>
      </w:r>
      <w:r>
        <w:tab/>
        <w:t xml:space="preserve">What does it mean we do? (How do we use knowledge?)  </w:t>
      </w:r>
    </w:p>
    <w:p w14:paraId="067F40EC" w14:textId="5605C056" w:rsidR="26560E90" w:rsidRDefault="26560E90" w:rsidP="0EDFC692">
      <w:pPr>
        <w:rPr>
          <w:color w:val="2C3849" w:themeColor="accent1"/>
          <w:szCs w:val="24"/>
        </w:rPr>
      </w:pPr>
      <w:r>
        <w:t>KNOWLEDGE MOBILISATION TIP 1:</w:t>
      </w:r>
      <w:r>
        <w:tab/>
        <w:t>From the beginning, understand how you want to use the knowledge (and who will use it)</w:t>
      </w:r>
    </w:p>
    <w:p w14:paraId="2109ACB2" w14:textId="1472C8E3" w:rsidR="17EF5DF5" w:rsidRDefault="17EF5DF5" w:rsidP="0EDFC692">
      <w:pPr>
        <w:pStyle w:val="Heading2"/>
      </w:pPr>
      <w:r>
        <w:t xml:space="preserve">Slide 11 </w:t>
      </w:r>
    </w:p>
    <w:p w14:paraId="161A9750" w14:textId="67B20404" w:rsidR="17EF5DF5" w:rsidRDefault="17EF5DF5" w:rsidP="0EDFC692">
      <w:pPr>
        <w:pStyle w:val="Heading3"/>
      </w:pPr>
      <w:r>
        <w:t xml:space="preserve">Title: </w:t>
      </w:r>
      <w:r w:rsidR="3F52C9C5">
        <w:t xml:space="preserve">Knowledge mobilisation </w:t>
      </w:r>
      <w:r>
        <w:br/>
      </w:r>
      <w:r w:rsidR="3F52C9C5">
        <w:t xml:space="preserve"> </w:t>
      </w:r>
      <w:proofErr w:type="gramStart"/>
      <w:r w:rsidR="3F52C9C5">
        <w:t>The what</w:t>
      </w:r>
      <w:proofErr w:type="gramEnd"/>
      <w:r w:rsidR="3F52C9C5">
        <w:t>, who and when</w:t>
      </w:r>
    </w:p>
    <w:p w14:paraId="23EE9E0D" w14:textId="6C4B7A61" w:rsidR="3F52C9C5" w:rsidRDefault="3F52C9C5" w:rsidP="0EDFC692">
      <w:pPr>
        <w:rPr>
          <w:color w:val="2C3849" w:themeColor="accent1"/>
          <w:szCs w:val="24"/>
        </w:rPr>
      </w:pPr>
      <w:r w:rsidRPr="0EDFC692">
        <w:rPr>
          <w:color w:val="2C3849" w:themeColor="accent1"/>
          <w:szCs w:val="24"/>
        </w:rPr>
        <w:t>Key question: What will this knowledge be used to do/ How will it be used?</w:t>
      </w:r>
    </w:p>
    <w:p w14:paraId="3DA882DA" w14:textId="48E49C31" w:rsidR="3F52C9C5" w:rsidRDefault="3F52C9C5" w:rsidP="0EDFC692">
      <w:pPr>
        <w:pStyle w:val="ListParagraph"/>
        <w:numPr>
          <w:ilvl w:val="0"/>
          <w:numId w:val="4"/>
        </w:numPr>
        <w:rPr>
          <w:color w:val="2C3849" w:themeColor="accent1"/>
          <w:szCs w:val="24"/>
        </w:rPr>
      </w:pPr>
      <w:r>
        <w:t>Who will use it?</w:t>
      </w:r>
    </w:p>
    <w:p w14:paraId="6201174C" w14:textId="2D38D47D" w:rsidR="3F52C9C5" w:rsidRDefault="3F52C9C5" w:rsidP="0EDFC692">
      <w:pPr>
        <w:pStyle w:val="ListParagraph"/>
        <w:numPr>
          <w:ilvl w:val="0"/>
          <w:numId w:val="4"/>
        </w:numPr>
        <w:rPr>
          <w:color w:val="2C3849" w:themeColor="accent1"/>
          <w:szCs w:val="24"/>
        </w:rPr>
      </w:pPr>
      <w:r>
        <w:t>When will they use it?</w:t>
      </w:r>
    </w:p>
    <w:p w14:paraId="095A058F" w14:textId="2A112659" w:rsidR="3F52C9C5" w:rsidRDefault="3F52C9C5" w:rsidP="0EDFC692">
      <w:pPr>
        <w:rPr>
          <w:color w:val="2C3849" w:themeColor="accent1"/>
          <w:szCs w:val="24"/>
        </w:rPr>
      </w:pPr>
      <w:r>
        <w:t xml:space="preserve">The </w:t>
      </w:r>
      <w:proofErr w:type="gramStart"/>
      <w:r>
        <w:t>answers</w:t>
      </w:r>
      <w:proofErr w:type="gramEnd"/>
      <w:r>
        <w:t xml:space="preserve"> to these questions greatly influences the type of knowledge products and processes.</w:t>
      </w:r>
    </w:p>
    <w:p w14:paraId="5E221B67" w14:textId="3EF7B313" w:rsidR="17EF5DF5" w:rsidRDefault="17EF5DF5" w:rsidP="0EDFC692">
      <w:pPr>
        <w:pStyle w:val="Heading2"/>
      </w:pPr>
      <w:r>
        <w:t xml:space="preserve">Slide 12 </w:t>
      </w:r>
    </w:p>
    <w:p w14:paraId="0D6B4396" w14:textId="069CB634" w:rsidR="17EF5DF5" w:rsidRDefault="17EF5DF5" w:rsidP="0EDFC692">
      <w:pPr>
        <w:pStyle w:val="Heading3"/>
      </w:pPr>
      <w:r>
        <w:t xml:space="preserve">Title: </w:t>
      </w:r>
      <w:r w:rsidR="760A4D47">
        <w:t>What will this knowledge be used to do?</w:t>
      </w:r>
    </w:p>
    <w:p w14:paraId="30DA37D2" w14:textId="59562FE5" w:rsidR="760A4D47" w:rsidRDefault="760A4D47" w:rsidP="0EDFC692">
      <w:pPr>
        <w:rPr>
          <w:color w:val="2C3849" w:themeColor="accent1"/>
          <w:szCs w:val="24"/>
        </w:rPr>
      </w:pPr>
      <w:r>
        <w:t xml:space="preserve">Screen shows 6 icons and text organised in two rows of three. </w:t>
      </w:r>
    </w:p>
    <w:p w14:paraId="1B87328C" w14:textId="79E3F2BB" w:rsidR="760A4D47" w:rsidRDefault="760A4D47" w:rsidP="0EDFC692">
      <w:pPr>
        <w:pStyle w:val="ListParagraph"/>
        <w:numPr>
          <w:ilvl w:val="0"/>
          <w:numId w:val="4"/>
        </w:numPr>
        <w:rPr>
          <w:color w:val="2C3849" w:themeColor="accent1"/>
          <w:szCs w:val="24"/>
        </w:rPr>
      </w:pPr>
      <w:r w:rsidRPr="0EDFC692">
        <w:rPr>
          <w:color w:val="2C3849" w:themeColor="accent1"/>
          <w:szCs w:val="24"/>
        </w:rPr>
        <w:t>Change or inform practice</w:t>
      </w:r>
    </w:p>
    <w:p w14:paraId="327FB02F" w14:textId="2F49A38F" w:rsidR="760A4D47" w:rsidRDefault="760A4D47" w:rsidP="0EDFC692">
      <w:pPr>
        <w:pStyle w:val="ListParagraph"/>
        <w:numPr>
          <w:ilvl w:val="0"/>
          <w:numId w:val="4"/>
        </w:numPr>
        <w:rPr>
          <w:color w:val="2C3849" w:themeColor="accent1"/>
          <w:szCs w:val="24"/>
        </w:rPr>
      </w:pPr>
      <w:r w:rsidRPr="0EDFC692">
        <w:rPr>
          <w:color w:val="2C3849" w:themeColor="accent1"/>
          <w:szCs w:val="24"/>
        </w:rPr>
        <w:t>Change or inform policy</w:t>
      </w:r>
    </w:p>
    <w:p w14:paraId="1D13A894" w14:textId="409B233E" w:rsidR="760A4D47" w:rsidRDefault="760A4D47" w:rsidP="0EDFC692">
      <w:pPr>
        <w:pStyle w:val="ListParagraph"/>
        <w:numPr>
          <w:ilvl w:val="0"/>
          <w:numId w:val="4"/>
        </w:numPr>
        <w:rPr>
          <w:color w:val="2C3849" w:themeColor="accent1"/>
          <w:szCs w:val="24"/>
        </w:rPr>
      </w:pPr>
      <w:r w:rsidRPr="0EDFC692">
        <w:rPr>
          <w:color w:val="2C3849" w:themeColor="accent1"/>
          <w:szCs w:val="24"/>
        </w:rPr>
        <w:t>Gain funding / influence investment / justify investment</w:t>
      </w:r>
    </w:p>
    <w:p w14:paraId="1B79DEE1" w14:textId="223D9F4D" w:rsidR="760A4D47" w:rsidRDefault="760A4D47" w:rsidP="0EDFC692">
      <w:pPr>
        <w:pStyle w:val="ListParagraph"/>
        <w:numPr>
          <w:ilvl w:val="0"/>
          <w:numId w:val="4"/>
        </w:numPr>
        <w:rPr>
          <w:color w:val="2C3849" w:themeColor="accent1"/>
          <w:szCs w:val="24"/>
        </w:rPr>
      </w:pPr>
      <w:r w:rsidRPr="0EDFC692">
        <w:rPr>
          <w:color w:val="2C3849" w:themeColor="accent1"/>
          <w:szCs w:val="24"/>
        </w:rPr>
        <w:t>Inform program or service design and delivery</w:t>
      </w:r>
    </w:p>
    <w:p w14:paraId="70D9FB00" w14:textId="73F7B4BF" w:rsidR="760A4D47" w:rsidRDefault="760A4D47" w:rsidP="0EDFC692">
      <w:pPr>
        <w:pStyle w:val="ListParagraph"/>
        <w:numPr>
          <w:ilvl w:val="0"/>
          <w:numId w:val="4"/>
        </w:numPr>
        <w:rPr>
          <w:color w:val="2C3849" w:themeColor="accent1"/>
          <w:szCs w:val="24"/>
        </w:rPr>
      </w:pPr>
      <w:r w:rsidRPr="0EDFC692">
        <w:rPr>
          <w:color w:val="2C3849" w:themeColor="accent1"/>
          <w:szCs w:val="24"/>
        </w:rPr>
        <w:t>Identify or explain a need or problem</w:t>
      </w:r>
    </w:p>
    <w:p w14:paraId="7C2FC1F8" w14:textId="4B3E95BE" w:rsidR="760A4D47" w:rsidRDefault="760A4D47" w:rsidP="0EDFC692">
      <w:pPr>
        <w:pStyle w:val="ListParagraph"/>
        <w:numPr>
          <w:ilvl w:val="0"/>
          <w:numId w:val="4"/>
        </w:numPr>
        <w:rPr>
          <w:color w:val="2C3849" w:themeColor="accent1"/>
          <w:szCs w:val="24"/>
        </w:rPr>
      </w:pPr>
      <w:r w:rsidRPr="0EDFC692">
        <w:rPr>
          <w:color w:val="2C3849" w:themeColor="accent1"/>
          <w:szCs w:val="24"/>
        </w:rPr>
        <w:t>Provide a solution to a problem</w:t>
      </w:r>
    </w:p>
    <w:p w14:paraId="780AE2E2" w14:textId="5D6F0A47" w:rsidR="17EF5DF5" w:rsidRDefault="17EF5DF5" w:rsidP="0EDFC692">
      <w:pPr>
        <w:pStyle w:val="Heading2"/>
      </w:pPr>
      <w:r>
        <w:t xml:space="preserve">Slide 13 </w:t>
      </w:r>
    </w:p>
    <w:p w14:paraId="1A5D3ECE" w14:textId="7C03BBB9" w:rsidR="17EF5DF5" w:rsidRDefault="17EF5DF5" w:rsidP="0EDFC692">
      <w:pPr>
        <w:pStyle w:val="Heading3"/>
      </w:pPr>
      <w:r>
        <w:t>Title: Wh</w:t>
      </w:r>
      <w:r w:rsidR="19F80ED7">
        <w:t xml:space="preserve">o will use this </w:t>
      </w:r>
      <w:r>
        <w:t>knowledge?</w:t>
      </w:r>
    </w:p>
    <w:p w14:paraId="38CE9DB4" w14:textId="29414A78" w:rsidR="589706D9" w:rsidRDefault="589706D9" w:rsidP="0EDFC692">
      <w:r>
        <w:t>Left-hand side of screen shows faded text of previous screen list:</w:t>
      </w:r>
    </w:p>
    <w:p w14:paraId="2614CA34" w14:textId="5107C99F" w:rsidR="589706D9" w:rsidRDefault="589706D9" w:rsidP="0EDFC692">
      <w:r>
        <w:t>How used</w:t>
      </w:r>
    </w:p>
    <w:p w14:paraId="2F644A4C" w14:textId="79E3F2BB" w:rsidR="589706D9" w:rsidRDefault="589706D9" w:rsidP="0EDFC692">
      <w:pPr>
        <w:pStyle w:val="ListParagraph"/>
        <w:numPr>
          <w:ilvl w:val="0"/>
          <w:numId w:val="4"/>
        </w:numPr>
        <w:rPr>
          <w:color w:val="2C3849" w:themeColor="accent1"/>
          <w:szCs w:val="24"/>
        </w:rPr>
      </w:pPr>
      <w:r w:rsidRPr="0EDFC692">
        <w:rPr>
          <w:color w:val="2C3849" w:themeColor="accent1"/>
          <w:szCs w:val="24"/>
        </w:rPr>
        <w:t>Change or inform practice</w:t>
      </w:r>
    </w:p>
    <w:p w14:paraId="6CD7D615" w14:textId="2F49A38F" w:rsidR="589706D9" w:rsidRDefault="589706D9" w:rsidP="0EDFC692">
      <w:pPr>
        <w:pStyle w:val="ListParagraph"/>
        <w:numPr>
          <w:ilvl w:val="0"/>
          <w:numId w:val="4"/>
        </w:numPr>
        <w:rPr>
          <w:color w:val="2C3849" w:themeColor="accent1"/>
          <w:szCs w:val="24"/>
        </w:rPr>
      </w:pPr>
      <w:r w:rsidRPr="0EDFC692">
        <w:rPr>
          <w:color w:val="2C3849" w:themeColor="accent1"/>
          <w:szCs w:val="24"/>
        </w:rPr>
        <w:t>Change or inform policy</w:t>
      </w:r>
    </w:p>
    <w:p w14:paraId="4D1A8F24" w14:textId="409B233E" w:rsidR="589706D9" w:rsidRDefault="589706D9" w:rsidP="0EDFC692">
      <w:pPr>
        <w:pStyle w:val="ListParagraph"/>
        <w:numPr>
          <w:ilvl w:val="0"/>
          <w:numId w:val="4"/>
        </w:numPr>
        <w:rPr>
          <w:color w:val="2C3849" w:themeColor="accent1"/>
          <w:szCs w:val="24"/>
        </w:rPr>
      </w:pPr>
      <w:r w:rsidRPr="0EDFC692">
        <w:rPr>
          <w:color w:val="2C3849" w:themeColor="accent1"/>
          <w:szCs w:val="24"/>
        </w:rPr>
        <w:t>Gain funding / influence investment / justify investment</w:t>
      </w:r>
    </w:p>
    <w:p w14:paraId="59962DC9" w14:textId="223D9F4D" w:rsidR="589706D9" w:rsidRDefault="589706D9" w:rsidP="0EDFC692">
      <w:pPr>
        <w:pStyle w:val="ListParagraph"/>
        <w:numPr>
          <w:ilvl w:val="0"/>
          <w:numId w:val="4"/>
        </w:numPr>
        <w:rPr>
          <w:color w:val="2C3849" w:themeColor="accent1"/>
          <w:szCs w:val="24"/>
        </w:rPr>
      </w:pPr>
      <w:r w:rsidRPr="0EDFC692">
        <w:rPr>
          <w:color w:val="2C3849" w:themeColor="accent1"/>
          <w:szCs w:val="24"/>
        </w:rPr>
        <w:lastRenderedPageBreak/>
        <w:t>Inform program or service design and delivery</w:t>
      </w:r>
    </w:p>
    <w:p w14:paraId="5E28EA2C" w14:textId="73F7B4BF" w:rsidR="589706D9" w:rsidRDefault="589706D9" w:rsidP="0EDFC692">
      <w:pPr>
        <w:pStyle w:val="ListParagraph"/>
        <w:numPr>
          <w:ilvl w:val="0"/>
          <w:numId w:val="4"/>
        </w:numPr>
        <w:rPr>
          <w:color w:val="2C3849" w:themeColor="accent1"/>
          <w:szCs w:val="24"/>
        </w:rPr>
      </w:pPr>
      <w:r w:rsidRPr="0EDFC692">
        <w:rPr>
          <w:color w:val="2C3849" w:themeColor="accent1"/>
          <w:szCs w:val="24"/>
        </w:rPr>
        <w:t>Identify or explain a need or problem</w:t>
      </w:r>
    </w:p>
    <w:p w14:paraId="1755B3C8" w14:textId="4B3E95BE" w:rsidR="589706D9" w:rsidRDefault="589706D9" w:rsidP="0EDFC692">
      <w:pPr>
        <w:pStyle w:val="ListParagraph"/>
        <w:numPr>
          <w:ilvl w:val="0"/>
          <w:numId w:val="4"/>
        </w:numPr>
        <w:rPr>
          <w:color w:val="2C3849" w:themeColor="accent1"/>
          <w:szCs w:val="24"/>
        </w:rPr>
      </w:pPr>
      <w:r w:rsidRPr="0EDFC692">
        <w:rPr>
          <w:color w:val="2C3849" w:themeColor="accent1"/>
          <w:szCs w:val="24"/>
        </w:rPr>
        <w:t>Provide a solution to a problem</w:t>
      </w:r>
    </w:p>
    <w:p w14:paraId="0129D676" w14:textId="3E5FE950" w:rsidR="589706D9" w:rsidRDefault="589706D9" w:rsidP="0EDFC692">
      <w:r>
        <w:t>Right-hand side shows new list:</w:t>
      </w:r>
    </w:p>
    <w:p w14:paraId="75C02E49" w14:textId="19CACB6D" w:rsidR="589706D9" w:rsidRDefault="589706D9" w:rsidP="0EDFC692">
      <w:pPr>
        <w:rPr>
          <w:color w:val="2C3849" w:themeColor="accent1"/>
          <w:szCs w:val="24"/>
        </w:rPr>
      </w:pPr>
      <w:r>
        <w:t xml:space="preserve">Who will use it </w:t>
      </w:r>
    </w:p>
    <w:p w14:paraId="56337434" w14:textId="0E72986D" w:rsidR="589706D9" w:rsidRDefault="589706D9" w:rsidP="0EDFC692">
      <w:r>
        <w:t>Many users (and maybe more than one user group):</w:t>
      </w:r>
    </w:p>
    <w:p w14:paraId="62491B9C" w14:textId="5F65FF9F" w:rsidR="589706D9" w:rsidRDefault="589706D9" w:rsidP="0EDFC692">
      <w:pPr>
        <w:pStyle w:val="ListParagraph"/>
        <w:numPr>
          <w:ilvl w:val="0"/>
          <w:numId w:val="4"/>
        </w:numPr>
        <w:rPr>
          <w:color w:val="2C3849" w:themeColor="accent1"/>
          <w:szCs w:val="24"/>
        </w:rPr>
      </w:pPr>
      <w:r>
        <w:t>Practitioners/service deliverers</w:t>
      </w:r>
    </w:p>
    <w:p w14:paraId="293F1FB1" w14:textId="5D71F78B" w:rsidR="589706D9" w:rsidRDefault="589706D9" w:rsidP="0EDFC692">
      <w:pPr>
        <w:pStyle w:val="ListParagraph"/>
        <w:numPr>
          <w:ilvl w:val="0"/>
          <w:numId w:val="4"/>
        </w:numPr>
        <w:rPr>
          <w:color w:val="2C3849" w:themeColor="accent1"/>
          <w:szCs w:val="24"/>
        </w:rPr>
      </w:pPr>
      <w:r>
        <w:t>Policy makers</w:t>
      </w:r>
    </w:p>
    <w:p w14:paraId="1F65FD17" w14:textId="73ADB697" w:rsidR="589706D9" w:rsidRDefault="589706D9" w:rsidP="0EDFC692">
      <w:pPr>
        <w:pStyle w:val="ListParagraph"/>
        <w:numPr>
          <w:ilvl w:val="0"/>
          <w:numId w:val="4"/>
        </w:numPr>
        <w:rPr>
          <w:color w:val="2C3849" w:themeColor="accent1"/>
          <w:szCs w:val="24"/>
        </w:rPr>
      </w:pPr>
      <w:r>
        <w:t>Funders</w:t>
      </w:r>
    </w:p>
    <w:p w14:paraId="777954C7" w14:textId="5A8EE011" w:rsidR="589706D9" w:rsidRDefault="589706D9" w:rsidP="0EDFC692">
      <w:pPr>
        <w:pStyle w:val="ListParagraph"/>
        <w:numPr>
          <w:ilvl w:val="0"/>
          <w:numId w:val="4"/>
        </w:numPr>
        <w:rPr>
          <w:color w:val="2C3849" w:themeColor="accent1"/>
          <w:szCs w:val="24"/>
        </w:rPr>
      </w:pPr>
      <w:r>
        <w:t>Organisational decision makers</w:t>
      </w:r>
    </w:p>
    <w:p w14:paraId="56E62AE7" w14:textId="7F6F09B5" w:rsidR="589706D9" w:rsidRDefault="589706D9" w:rsidP="0EDFC692">
      <w:pPr>
        <w:pStyle w:val="ListParagraph"/>
        <w:numPr>
          <w:ilvl w:val="0"/>
          <w:numId w:val="4"/>
        </w:numPr>
        <w:rPr>
          <w:color w:val="2C3849" w:themeColor="accent1"/>
          <w:szCs w:val="24"/>
        </w:rPr>
      </w:pPr>
      <w:r>
        <w:t xml:space="preserve">Advocates </w:t>
      </w:r>
    </w:p>
    <w:p w14:paraId="6C8764B1" w14:textId="7BFE9DB8" w:rsidR="589706D9" w:rsidRDefault="589706D9" w:rsidP="0EDFC692">
      <w:pPr>
        <w:pStyle w:val="ListParagraph"/>
        <w:numPr>
          <w:ilvl w:val="0"/>
          <w:numId w:val="4"/>
        </w:numPr>
        <w:rPr>
          <w:color w:val="2C3849" w:themeColor="accent1"/>
          <w:szCs w:val="24"/>
        </w:rPr>
      </w:pPr>
      <w:r>
        <w:t>Service users</w:t>
      </w:r>
    </w:p>
    <w:p w14:paraId="5CFADC21" w14:textId="19187906" w:rsidR="589706D9" w:rsidRDefault="589706D9" w:rsidP="0EDFC692">
      <w:pPr>
        <w:rPr>
          <w:color w:val="2C3849" w:themeColor="accent1"/>
          <w:szCs w:val="24"/>
        </w:rPr>
      </w:pPr>
      <w:r>
        <w:t>Different stakeholders interact with knowledge in different ways</w:t>
      </w:r>
    </w:p>
    <w:p w14:paraId="4AEE2178" w14:textId="7FE66464" w:rsidR="17EF5DF5" w:rsidRDefault="17EF5DF5" w:rsidP="0EDFC692">
      <w:pPr>
        <w:pStyle w:val="Heading2"/>
      </w:pPr>
      <w:r>
        <w:t xml:space="preserve">Slide 14 </w:t>
      </w:r>
    </w:p>
    <w:p w14:paraId="54B75AD7" w14:textId="63B49B55" w:rsidR="5F25D0DF" w:rsidRDefault="5F25D0DF" w:rsidP="0EDFC692">
      <w:pPr>
        <w:pStyle w:val="Heading3"/>
      </w:pPr>
      <w:r>
        <w:t>Title: Who will use this knowledge?</w:t>
      </w:r>
    </w:p>
    <w:p w14:paraId="59358A81" w14:textId="29414A78" w:rsidR="5F25D0DF" w:rsidRDefault="5F25D0DF" w:rsidP="0EDFC692">
      <w:pPr>
        <w:rPr>
          <w:color w:val="2C3849" w:themeColor="accent1"/>
          <w:szCs w:val="24"/>
        </w:rPr>
      </w:pPr>
      <w:r>
        <w:t>Left-hand side of screen shows faded text of previous screen list:</w:t>
      </w:r>
    </w:p>
    <w:p w14:paraId="707447F0" w14:textId="5107C99F" w:rsidR="5F25D0DF" w:rsidRDefault="5F25D0DF" w:rsidP="0EDFC692">
      <w:pPr>
        <w:rPr>
          <w:color w:val="2C3849" w:themeColor="accent1"/>
          <w:szCs w:val="24"/>
        </w:rPr>
      </w:pPr>
      <w:r>
        <w:t>How used</w:t>
      </w:r>
    </w:p>
    <w:p w14:paraId="4B89DA83" w14:textId="79E3F2BB" w:rsidR="5F25D0DF" w:rsidRDefault="5F25D0DF" w:rsidP="0EDFC692">
      <w:pPr>
        <w:pStyle w:val="ListParagraph"/>
        <w:numPr>
          <w:ilvl w:val="0"/>
          <w:numId w:val="4"/>
        </w:numPr>
        <w:rPr>
          <w:color w:val="2C3849" w:themeColor="accent1"/>
          <w:szCs w:val="24"/>
        </w:rPr>
      </w:pPr>
      <w:r w:rsidRPr="0EDFC692">
        <w:rPr>
          <w:color w:val="2C3849" w:themeColor="accent1"/>
          <w:szCs w:val="24"/>
        </w:rPr>
        <w:t>Change or inform practice</w:t>
      </w:r>
    </w:p>
    <w:p w14:paraId="24636CC4" w14:textId="2F49A38F" w:rsidR="5F25D0DF" w:rsidRDefault="5F25D0DF" w:rsidP="0EDFC692">
      <w:pPr>
        <w:pStyle w:val="ListParagraph"/>
        <w:numPr>
          <w:ilvl w:val="0"/>
          <w:numId w:val="4"/>
        </w:numPr>
        <w:rPr>
          <w:color w:val="2C3849" w:themeColor="accent1"/>
          <w:szCs w:val="24"/>
        </w:rPr>
      </w:pPr>
      <w:r w:rsidRPr="0EDFC692">
        <w:rPr>
          <w:color w:val="2C3849" w:themeColor="accent1"/>
          <w:szCs w:val="24"/>
        </w:rPr>
        <w:t>Change or inform policy</w:t>
      </w:r>
    </w:p>
    <w:p w14:paraId="774E08FC" w14:textId="409B233E" w:rsidR="5F25D0DF" w:rsidRDefault="5F25D0DF" w:rsidP="0EDFC692">
      <w:pPr>
        <w:pStyle w:val="ListParagraph"/>
        <w:numPr>
          <w:ilvl w:val="0"/>
          <w:numId w:val="4"/>
        </w:numPr>
        <w:rPr>
          <w:color w:val="2C3849" w:themeColor="accent1"/>
          <w:szCs w:val="24"/>
        </w:rPr>
      </w:pPr>
      <w:r w:rsidRPr="0EDFC692">
        <w:rPr>
          <w:color w:val="2C3849" w:themeColor="accent1"/>
          <w:szCs w:val="24"/>
        </w:rPr>
        <w:t>Gain funding / influence investment / justify investment</w:t>
      </w:r>
    </w:p>
    <w:p w14:paraId="091D8341" w14:textId="223D9F4D" w:rsidR="5F25D0DF" w:rsidRDefault="5F25D0DF" w:rsidP="0EDFC692">
      <w:pPr>
        <w:pStyle w:val="ListParagraph"/>
        <w:numPr>
          <w:ilvl w:val="0"/>
          <w:numId w:val="4"/>
        </w:numPr>
        <w:rPr>
          <w:color w:val="2C3849" w:themeColor="accent1"/>
          <w:szCs w:val="24"/>
        </w:rPr>
      </w:pPr>
      <w:r w:rsidRPr="0EDFC692">
        <w:rPr>
          <w:color w:val="2C3849" w:themeColor="accent1"/>
          <w:szCs w:val="24"/>
        </w:rPr>
        <w:t>Inform program or service design and delivery</w:t>
      </w:r>
    </w:p>
    <w:p w14:paraId="7A9D043D" w14:textId="73F7B4BF" w:rsidR="5F25D0DF" w:rsidRDefault="5F25D0DF" w:rsidP="0EDFC692">
      <w:pPr>
        <w:pStyle w:val="ListParagraph"/>
        <w:numPr>
          <w:ilvl w:val="0"/>
          <w:numId w:val="4"/>
        </w:numPr>
        <w:rPr>
          <w:color w:val="2C3849" w:themeColor="accent1"/>
          <w:szCs w:val="24"/>
        </w:rPr>
      </w:pPr>
      <w:r w:rsidRPr="0EDFC692">
        <w:rPr>
          <w:color w:val="2C3849" w:themeColor="accent1"/>
          <w:szCs w:val="24"/>
        </w:rPr>
        <w:t>Identify or explain a need or problem</w:t>
      </w:r>
    </w:p>
    <w:p w14:paraId="27A30425" w14:textId="4B3E95BE" w:rsidR="5F25D0DF" w:rsidRDefault="5F25D0DF" w:rsidP="0EDFC692">
      <w:pPr>
        <w:pStyle w:val="ListParagraph"/>
        <w:numPr>
          <w:ilvl w:val="0"/>
          <w:numId w:val="4"/>
        </w:numPr>
        <w:rPr>
          <w:color w:val="2C3849" w:themeColor="accent1"/>
          <w:szCs w:val="24"/>
        </w:rPr>
      </w:pPr>
      <w:r w:rsidRPr="0EDFC692">
        <w:rPr>
          <w:color w:val="2C3849" w:themeColor="accent1"/>
          <w:szCs w:val="24"/>
        </w:rPr>
        <w:t>Provide a solution to a problem</w:t>
      </w:r>
    </w:p>
    <w:p w14:paraId="395D70F4" w14:textId="3E5FE950" w:rsidR="5F25D0DF" w:rsidRDefault="5F25D0DF" w:rsidP="0EDFC692">
      <w:pPr>
        <w:rPr>
          <w:color w:val="2C3849" w:themeColor="accent1"/>
          <w:szCs w:val="24"/>
        </w:rPr>
      </w:pPr>
      <w:r>
        <w:t>Right-hand side shows new list:</w:t>
      </w:r>
    </w:p>
    <w:p w14:paraId="50C36979" w14:textId="3B48F22F" w:rsidR="5F25D0DF" w:rsidRDefault="5F25D0DF" w:rsidP="0EDFC692">
      <w:pPr>
        <w:rPr>
          <w:color w:val="2C3849" w:themeColor="accent1"/>
          <w:szCs w:val="24"/>
        </w:rPr>
      </w:pPr>
      <w:r>
        <w:t xml:space="preserve">When used </w:t>
      </w:r>
    </w:p>
    <w:p w14:paraId="24DEFF1C" w14:textId="35C6F74F" w:rsidR="5F25D0DF" w:rsidRDefault="5F25D0DF" w:rsidP="0EDFC692">
      <w:pPr>
        <w:pStyle w:val="ListParagraph"/>
        <w:numPr>
          <w:ilvl w:val="0"/>
          <w:numId w:val="4"/>
        </w:numPr>
        <w:rPr>
          <w:color w:val="2C3849" w:themeColor="accent1"/>
          <w:szCs w:val="24"/>
        </w:rPr>
      </w:pPr>
      <w:r w:rsidRPr="0EDFC692">
        <w:rPr>
          <w:color w:val="2C3849" w:themeColor="accent1"/>
          <w:szCs w:val="24"/>
        </w:rPr>
        <w:t>Once a final ‘answer’ has been identified</w:t>
      </w:r>
    </w:p>
    <w:p w14:paraId="52656693" w14:textId="70D8D10E" w:rsidR="5F25D0DF" w:rsidRDefault="5F25D0DF" w:rsidP="0EDFC692">
      <w:pPr>
        <w:pStyle w:val="ListParagraph"/>
        <w:numPr>
          <w:ilvl w:val="0"/>
          <w:numId w:val="4"/>
        </w:numPr>
        <w:rPr>
          <w:color w:val="2C3849" w:themeColor="accent1"/>
          <w:szCs w:val="24"/>
        </w:rPr>
      </w:pPr>
      <w:r>
        <w:t>At a point in time</w:t>
      </w:r>
    </w:p>
    <w:p w14:paraId="74AD87E6" w14:textId="0CCDA5ED" w:rsidR="5F25D0DF" w:rsidRDefault="5F25D0DF" w:rsidP="0EDFC692">
      <w:pPr>
        <w:pStyle w:val="ListParagraph"/>
        <w:numPr>
          <w:ilvl w:val="0"/>
          <w:numId w:val="4"/>
        </w:numPr>
        <w:rPr>
          <w:color w:val="2C3849" w:themeColor="accent1"/>
          <w:szCs w:val="24"/>
        </w:rPr>
      </w:pPr>
      <w:r>
        <w:t>At repeated time points</w:t>
      </w:r>
    </w:p>
    <w:p w14:paraId="1D39AB6E" w14:textId="2481851E" w:rsidR="5F25D0DF" w:rsidRDefault="5F25D0DF" w:rsidP="0EDFC692">
      <w:pPr>
        <w:pStyle w:val="ListParagraph"/>
        <w:numPr>
          <w:ilvl w:val="0"/>
          <w:numId w:val="4"/>
        </w:numPr>
        <w:rPr>
          <w:color w:val="2C3849" w:themeColor="accent1"/>
          <w:szCs w:val="24"/>
        </w:rPr>
      </w:pPr>
      <w:r>
        <w:t>Continuously</w:t>
      </w:r>
    </w:p>
    <w:p w14:paraId="6ADB1D3E" w14:textId="3D841D1F" w:rsidR="5F25D0DF" w:rsidRDefault="5F25D0DF" w:rsidP="0EDFC692">
      <w:pPr>
        <w:pStyle w:val="ListParagraph"/>
        <w:numPr>
          <w:ilvl w:val="0"/>
          <w:numId w:val="4"/>
        </w:numPr>
        <w:rPr>
          <w:color w:val="2C3849" w:themeColor="accent1"/>
          <w:szCs w:val="24"/>
        </w:rPr>
      </w:pPr>
      <w:r>
        <w:t>Start to apply immediately</w:t>
      </w:r>
    </w:p>
    <w:p w14:paraId="12AFF7AD" w14:textId="179FBA0A" w:rsidR="17EF5DF5" w:rsidRDefault="17EF5DF5" w:rsidP="0EDFC692">
      <w:pPr>
        <w:pStyle w:val="Heading2"/>
      </w:pPr>
      <w:r>
        <w:lastRenderedPageBreak/>
        <w:t xml:space="preserve">Slide 15 </w:t>
      </w:r>
    </w:p>
    <w:p w14:paraId="1D61E31B" w14:textId="1559A69D" w:rsidR="17EF5DF5" w:rsidRDefault="17EF5DF5" w:rsidP="0EDFC692">
      <w:pPr>
        <w:pStyle w:val="Heading3"/>
      </w:pPr>
      <w:r>
        <w:t xml:space="preserve">Title: </w:t>
      </w:r>
      <w:r w:rsidR="6555616D">
        <w:t>An example: WISE-Ability model</w:t>
      </w:r>
    </w:p>
    <w:p w14:paraId="551A679B" w14:textId="4E6F7001" w:rsidR="76C3BF50" w:rsidRDefault="76C3BF50" w:rsidP="0EDFC692">
      <w:pPr>
        <w:rPr>
          <w:color w:val="2C3849" w:themeColor="accent1"/>
          <w:szCs w:val="24"/>
        </w:rPr>
      </w:pPr>
      <w:r w:rsidRPr="0EDFC692">
        <w:rPr>
          <w:color w:val="2C3849" w:themeColor="accent1"/>
          <w:szCs w:val="24"/>
        </w:rPr>
        <w:t>The model follows a cycle of actions and learning, specifically in the context of Australian Disability Enterprises (ADEs):</w:t>
      </w:r>
    </w:p>
    <w:p w14:paraId="4C170CAA" w14:textId="4DD78764" w:rsidR="76C3BF50" w:rsidRDefault="76C3BF50" w:rsidP="0EDFC692">
      <w:pPr>
        <w:pStyle w:val="ListParagraph"/>
        <w:numPr>
          <w:ilvl w:val="0"/>
          <w:numId w:val="4"/>
        </w:numPr>
        <w:rPr>
          <w:color w:val="2C3849" w:themeColor="accent1"/>
          <w:szCs w:val="24"/>
        </w:rPr>
      </w:pPr>
      <w:r>
        <w:t>Start with a model and a problem (ADE)</w:t>
      </w:r>
    </w:p>
    <w:p w14:paraId="207ED19C" w14:textId="36D426C2" w:rsidR="76C3BF50" w:rsidRDefault="76C3BF50" w:rsidP="0EDFC692">
      <w:pPr>
        <w:pStyle w:val="ListParagraph"/>
        <w:numPr>
          <w:ilvl w:val="0"/>
          <w:numId w:val="4"/>
        </w:numPr>
        <w:rPr>
          <w:color w:val="2C3849" w:themeColor="accent1"/>
          <w:szCs w:val="24"/>
        </w:rPr>
      </w:pPr>
      <w:r>
        <w:t>Use the model to work with ADE staff to learn and reflect on the ADE context</w:t>
      </w:r>
    </w:p>
    <w:p w14:paraId="2F424F58" w14:textId="4E798A93" w:rsidR="76C3BF50" w:rsidRDefault="76C3BF50" w:rsidP="0EDFC692">
      <w:pPr>
        <w:pStyle w:val="ListParagraph"/>
        <w:numPr>
          <w:ilvl w:val="1"/>
          <w:numId w:val="4"/>
        </w:numPr>
        <w:rPr>
          <w:color w:val="2C3849" w:themeColor="accent1"/>
          <w:szCs w:val="24"/>
        </w:rPr>
      </w:pPr>
      <w:r>
        <w:t>The model helps staff and researchers see ADEs in new ways.</w:t>
      </w:r>
    </w:p>
    <w:p w14:paraId="7C222952" w14:textId="2D0D3F0C" w:rsidR="76C3BF50" w:rsidRDefault="76C3BF50" w:rsidP="0EDFC692">
      <w:pPr>
        <w:pStyle w:val="ListParagraph"/>
        <w:numPr>
          <w:ilvl w:val="0"/>
          <w:numId w:val="4"/>
        </w:numPr>
        <w:rPr>
          <w:color w:val="2C3849" w:themeColor="accent1"/>
          <w:szCs w:val="24"/>
        </w:rPr>
      </w:pPr>
      <w:r>
        <w:t>Use the model to drive new practice and collect data about this</w:t>
      </w:r>
    </w:p>
    <w:p w14:paraId="1DF02359" w14:textId="093728A2" w:rsidR="76C3BF50" w:rsidRDefault="76C3BF50" w:rsidP="0EDFC692">
      <w:pPr>
        <w:pStyle w:val="ListParagraph"/>
        <w:numPr>
          <w:ilvl w:val="1"/>
          <w:numId w:val="4"/>
        </w:numPr>
        <w:rPr>
          <w:color w:val="2C3849" w:themeColor="accent1"/>
          <w:szCs w:val="24"/>
        </w:rPr>
      </w:pPr>
      <w:r>
        <w:t>This involves learning by testing, with all parties viewing the data and forming new knowledge together.</w:t>
      </w:r>
    </w:p>
    <w:p w14:paraId="44F1E751" w14:textId="1456753D" w:rsidR="76C3BF50" w:rsidRDefault="76C3BF50" w:rsidP="0EDFC692">
      <w:pPr>
        <w:pStyle w:val="ListParagraph"/>
        <w:numPr>
          <w:ilvl w:val="0"/>
          <w:numId w:val="4"/>
        </w:numPr>
        <w:rPr>
          <w:color w:val="2C3849" w:themeColor="accent1"/>
          <w:szCs w:val="24"/>
        </w:rPr>
      </w:pPr>
      <w:r>
        <w:t>Use the data to build a new model for ADE organisations</w:t>
      </w:r>
    </w:p>
    <w:p w14:paraId="626604A8" w14:textId="1BBAE1E6" w:rsidR="76C3BF50" w:rsidRDefault="76C3BF50" w:rsidP="0EDFC692">
      <w:pPr>
        <w:pStyle w:val="ListParagraph"/>
        <w:numPr>
          <w:ilvl w:val="0"/>
          <w:numId w:val="4"/>
        </w:numPr>
        <w:rPr>
          <w:color w:val="2C3849" w:themeColor="accent1"/>
          <w:szCs w:val="24"/>
        </w:rPr>
      </w:pPr>
      <w:r>
        <w:t>Develop outputs such as:</w:t>
      </w:r>
    </w:p>
    <w:p w14:paraId="539F33F5" w14:textId="153E71BB" w:rsidR="76C3BF50" w:rsidRDefault="76C3BF50" w:rsidP="0EDFC692">
      <w:pPr>
        <w:pStyle w:val="ListParagraph"/>
        <w:numPr>
          <w:ilvl w:val="1"/>
          <w:numId w:val="4"/>
        </w:numPr>
        <w:rPr>
          <w:color w:val="2C3849" w:themeColor="accent1"/>
          <w:szCs w:val="24"/>
        </w:rPr>
      </w:pPr>
      <w:r>
        <w:t>A report</w:t>
      </w:r>
    </w:p>
    <w:p w14:paraId="1DC9A749" w14:textId="1FF9E9A9" w:rsidR="76C3BF50" w:rsidRDefault="76C3BF50" w:rsidP="0EDFC692">
      <w:pPr>
        <w:pStyle w:val="ListParagraph"/>
        <w:numPr>
          <w:ilvl w:val="1"/>
          <w:numId w:val="4"/>
        </w:numPr>
        <w:rPr>
          <w:color w:val="2C3849" w:themeColor="accent1"/>
          <w:szCs w:val="24"/>
        </w:rPr>
      </w:pPr>
      <w:r>
        <w:t>A training guide</w:t>
      </w:r>
    </w:p>
    <w:p w14:paraId="49134A0C" w14:textId="3D9799D0" w:rsidR="76C3BF50" w:rsidRDefault="76C3BF50" w:rsidP="0EDFC692">
      <w:r w:rsidRPr="0EDFC692">
        <w:t>Over time, knowledge mobilisation is:</w:t>
      </w:r>
    </w:p>
    <w:p w14:paraId="24C87435" w14:textId="2243AA4B" w:rsidR="76C3BF50" w:rsidRDefault="76C3BF50" w:rsidP="0EDFC692">
      <w:pPr>
        <w:pStyle w:val="ListParagraph"/>
        <w:numPr>
          <w:ilvl w:val="0"/>
          <w:numId w:val="2"/>
        </w:numPr>
        <w:rPr>
          <w:color w:val="2C3849" w:themeColor="accent1"/>
          <w:szCs w:val="24"/>
        </w:rPr>
      </w:pPr>
      <w:r w:rsidRPr="0EDFC692">
        <w:t>Influences investment in ADE transitions (funders)</w:t>
      </w:r>
    </w:p>
    <w:p w14:paraId="5F024791" w14:textId="5077996F" w:rsidR="76C3BF50" w:rsidRDefault="76C3BF50" w:rsidP="0EDFC692">
      <w:pPr>
        <w:pStyle w:val="ListParagraph"/>
        <w:numPr>
          <w:ilvl w:val="0"/>
          <w:numId w:val="2"/>
        </w:numPr>
        <w:rPr>
          <w:color w:val="2C3849" w:themeColor="accent1"/>
          <w:szCs w:val="24"/>
        </w:rPr>
      </w:pPr>
      <w:r w:rsidRPr="0EDFC692">
        <w:t>More training is built and rolled out – influences practice (service providers/practitioners)</w:t>
      </w:r>
    </w:p>
    <w:p w14:paraId="595AE67D" w14:textId="255F1163" w:rsidR="76C3BF50" w:rsidRDefault="76C3BF50" w:rsidP="0EDFC692">
      <w:pPr>
        <w:pStyle w:val="ListParagraph"/>
        <w:numPr>
          <w:ilvl w:val="0"/>
          <w:numId w:val="2"/>
        </w:numPr>
        <w:rPr>
          <w:color w:val="2C3849" w:themeColor="accent1"/>
          <w:szCs w:val="24"/>
        </w:rPr>
      </w:pPr>
      <w:r w:rsidRPr="0EDFC692">
        <w:t>ADEs develop new pathways to open employment (organisations)</w:t>
      </w:r>
    </w:p>
    <w:p w14:paraId="165670E1" w14:textId="4DCCAA93" w:rsidR="17EF5DF5" w:rsidRDefault="17EF5DF5" w:rsidP="0EDFC692">
      <w:pPr>
        <w:pStyle w:val="Heading2"/>
      </w:pPr>
      <w:r>
        <w:t xml:space="preserve">Slide 16 </w:t>
      </w:r>
    </w:p>
    <w:p w14:paraId="372B6F9F" w14:textId="4FBDC43E" w:rsidR="17EF5DF5" w:rsidRDefault="17EF5DF5" w:rsidP="0EDFC692">
      <w:pPr>
        <w:pStyle w:val="Heading3"/>
      </w:pPr>
      <w:r>
        <w:t xml:space="preserve">Title: </w:t>
      </w:r>
      <w:r w:rsidR="6A1998CD">
        <w:t>An example: Review of ILC</w:t>
      </w:r>
    </w:p>
    <w:p w14:paraId="153570DD" w14:textId="234E95E9" w:rsidR="3BFB3516" w:rsidRDefault="3BFB3516" w:rsidP="0EDFC692">
      <w:r>
        <w:t>This slide outlines the stages and knowledge mobilisation approach of a government-commissioned review of the Information, Linkages and Capacity Building (ILC) program.</w:t>
      </w:r>
    </w:p>
    <w:p w14:paraId="56390D21" w14:textId="7AFC77FB" w:rsidR="3BFB3516" w:rsidRDefault="3BFB3516" w:rsidP="0EDFC692">
      <w:pPr>
        <w:rPr>
          <w:color w:val="2C3849" w:themeColor="accent1"/>
          <w:szCs w:val="24"/>
        </w:rPr>
      </w:pPr>
      <w:r>
        <w:t>Steps in the process:</w:t>
      </w:r>
    </w:p>
    <w:p w14:paraId="3B4A744B" w14:textId="56581AEC" w:rsidR="3BFB3516" w:rsidRDefault="3BFB3516" w:rsidP="0EDFC692">
      <w:pPr>
        <w:pStyle w:val="ListParagraph"/>
        <w:numPr>
          <w:ilvl w:val="0"/>
          <w:numId w:val="4"/>
        </w:numPr>
        <w:rPr>
          <w:color w:val="2C3849" w:themeColor="accent1"/>
          <w:szCs w:val="24"/>
        </w:rPr>
      </w:pPr>
      <w:r>
        <w:t>Commissioned by Government</w:t>
      </w:r>
    </w:p>
    <w:p w14:paraId="48850C96" w14:textId="071887BF" w:rsidR="3BFB3516" w:rsidRDefault="3BFB3516" w:rsidP="0EDFC692">
      <w:pPr>
        <w:pStyle w:val="ListParagraph"/>
        <w:numPr>
          <w:ilvl w:val="0"/>
          <w:numId w:val="4"/>
        </w:numPr>
        <w:rPr>
          <w:color w:val="2C3849" w:themeColor="accent1"/>
          <w:szCs w:val="24"/>
        </w:rPr>
      </w:pPr>
      <w:r>
        <w:t>Research methods included:</w:t>
      </w:r>
    </w:p>
    <w:p w14:paraId="035F96AB" w14:textId="12D2ECCD" w:rsidR="3BFB3516" w:rsidRDefault="3BFB3516" w:rsidP="0EDFC692">
      <w:pPr>
        <w:pStyle w:val="ListParagraph"/>
        <w:numPr>
          <w:ilvl w:val="1"/>
          <w:numId w:val="4"/>
        </w:numPr>
        <w:rPr>
          <w:color w:val="2C3849" w:themeColor="accent1"/>
          <w:szCs w:val="24"/>
        </w:rPr>
      </w:pPr>
      <w:r>
        <w:t>Literature review</w:t>
      </w:r>
    </w:p>
    <w:p w14:paraId="7F2F33BC" w14:textId="746FCE80" w:rsidR="3BFB3516" w:rsidRDefault="3BFB3516" w:rsidP="0EDFC692">
      <w:pPr>
        <w:pStyle w:val="ListParagraph"/>
        <w:numPr>
          <w:ilvl w:val="1"/>
          <w:numId w:val="4"/>
        </w:numPr>
        <w:rPr>
          <w:color w:val="2C3849" w:themeColor="accent1"/>
          <w:szCs w:val="24"/>
        </w:rPr>
      </w:pPr>
      <w:r>
        <w:t>Interviews and surveys with the sector</w:t>
      </w:r>
    </w:p>
    <w:p w14:paraId="2C2E369A" w14:textId="30E8322D" w:rsidR="3BFB3516" w:rsidRDefault="3BFB3516" w:rsidP="0EDFC692">
      <w:pPr>
        <w:pStyle w:val="ListParagraph"/>
        <w:numPr>
          <w:ilvl w:val="1"/>
          <w:numId w:val="4"/>
        </w:numPr>
        <w:rPr>
          <w:color w:val="2C3849" w:themeColor="accent1"/>
          <w:szCs w:val="24"/>
        </w:rPr>
      </w:pPr>
      <w:r>
        <w:t>Analysis of program data</w:t>
      </w:r>
    </w:p>
    <w:p w14:paraId="2B66F726" w14:textId="58242481" w:rsidR="3BFB3516" w:rsidRDefault="3BFB3516" w:rsidP="0EDFC692">
      <w:pPr>
        <w:pStyle w:val="ListParagraph"/>
        <w:numPr>
          <w:ilvl w:val="0"/>
          <w:numId w:val="4"/>
        </w:numPr>
        <w:rPr>
          <w:color w:val="2C3849" w:themeColor="accent1"/>
          <w:szCs w:val="24"/>
        </w:rPr>
      </w:pPr>
      <w:r>
        <w:t>A set of interim and final reports</w:t>
      </w:r>
      <w:r w:rsidR="5B5EBDDC">
        <w:t xml:space="preserve"> - </w:t>
      </w:r>
      <w:r>
        <w:t>Two reports made publicly available</w:t>
      </w:r>
    </w:p>
    <w:p w14:paraId="6B8AE4B2" w14:textId="56A1B76B" w:rsidR="75BF9201" w:rsidRDefault="75BF9201" w:rsidP="0EDFC692">
      <w:pPr>
        <w:pStyle w:val="ListParagraph"/>
        <w:numPr>
          <w:ilvl w:val="0"/>
          <w:numId w:val="4"/>
        </w:numPr>
        <w:rPr>
          <w:color w:val="2C3849" w:themeColor="accent1"/>
          <w:szCs w:val="24"/>
        </w:rPr>
      </w:pPr>
      <w:r w:rsidRPr="0EDFC692">
        <w:t>Presentation across govt jurisdictions and policy levels</w:t>
      </w:r>
    </w:p>
    <w:p w14:paraId="676AACA9" w14:textId="10EAB73A" w:rsidR="3BFB3516" w:rsidRDefault="3BFB3516" w:rsidP="0EDFC692">
      <w:pPr>
        <w:rPr>
          <w:color w:val="2C3849" w:themeColor="accent1"/>
          <w:szCs w:val="24"/>
        </w:rPr>
      </w:pPr>
      <w:r>
        <w:t>Regular meetings with Department personnel were key to the process, and included:</w:t>
      </w:r>
    </w:p>
    <w:p w14:paraId="2246A74A" w14:textId="618127FF" w:rsidR="3BFB3516" w:rsidRDefault="3BFB3516" w:rsidP="0EDFC692">
      <w:pPr>
        <w:pStyle w:val="ListParagraph"/>
        <w:numPr>
          <w:ilvl w:val="0"/>
          <w:numId w:val="4"/>
        </w:numPr>
        <w:rPr>
          <w:color w:val="2C3849" w:themeColor="accent1"/>
          <w:szCs w:val="24"/>
        </w:rPr>
      </w:pPr>
      <w:r>
        <w:lastRenderedPageBreak/>
        <w:t>Bringing the sector’s voice in early</w:t>
      </w:r>
    </w:p>
    <w:p w14:paraId="7B390FB6" w14:textId="20BBB630" w:rsidR="3BFB3516" w:rsidRDefault="3BFB3516" w:rsidP="0EDFC692">
      <w:pPr>
        <w:pStyle w:val="ListParagraph"/>
        <w:numPr>
          <w:ilvl w:val="0"/>
          <w:numId w:val="4"/>
        </w:numPr>
        <w:rPr>
          <w:color w:val="2C3849" w:themeColor="accent1"/>
          <w:szCs w:val="24"/>
        </w:rPr>
      </w:pPr>
      <w:r>
        <w:t>Sharing insights along the way</w:t>
      </w:r>
    </w:p>
    <w:p w14:paraId="6F87ACB7" w14:textId="3A36246E" w:rsidR="3BFB3516" w:rsidRDefault="3BFB3516" w:rsidP="0EDFC692">
      <w:pPr>
        <w:pStyle w:val="ListParagraph"/>
        <w:numPr>
          <w:ilvl w:val="0"/>
          <w:numId w:val="4"/>
        </w:numPr>
        <w:rPr>
          <w:color w:val="2C3849" w:themeColor="accent1"/>
          <w:szCs w:val="24"/>
        </w:rPr>
      </w:pPr>
      <w:r>
        <w:t>Sharing initial findings (rapid results)</w:t>
      </w:r>
    </w:p>
    <w:p w14:paraId="693EC983" w14:textId="09D165B9" w:rsidR="3BFB3516" w:rsidRDefault="3BFB3516" w:rsidP="0EDFC692">
      <w:pPr>
        <w:rPr>
          <w:color w:val="2C3849" w:themeColor="accent1"/>
          <w:szCs w:val="24"/>
        </w:rPr>
      </w:pPr>
      <w:r>
        <w:t>Critical step: Sharing the logic that was emerging throughout the process</w:t>
      </w:r>
    </w:p>
    <w:p w14:paraId="60ACC681" w14:textId="4625E6AF" w:rsidR="3BFB3516" w:rsidRDefault="3BFB3516" w:rsidP="0EDFC692">
      <w:pPr>
        <w:rPr>
          <w:color w:val="2C3849" w:themeColor="accent1"/>
          <w:szCs w:val="24"/>
        </w:rPr>
      </w:pPr>
      <w:r>
        <w:t>Knowledge Mobilisation Tip 2: The process of knowledge creation can also be a mechanism of knowledge mobilisation.</w:t>
      </w:r>
    </w:p>
    <w:p w14:paraId="635FA2B4" w14:textId="2876C13B" w:rsidR="17EF5DF5" w:rsidRDefault="17EF5DF5" w:rsidP="0EDFC692">
      <w:pPr>
        <w:pStyle w:val="Heading2"/>
      </w:pPr>
      <w:r>
        <w:t xml:space="preserve">Slide 17 </w:t>
      </w:r>
    </w:p>
    <w:p w14:paraId="0C41784F" w14:textId="136692A5" w:rsidR="17EF5DF5" w:rsidRDefault="17EF5DF5" w:rsidP="0EDFC692">
      <w:pPr>
        <w:pStyle w:val="Heading3"/>
      </w:pPr>
      <w:r>
        <w:t xml:space="preserve">Title: </w:t>
      </w:r>
      <w:r w:rsidR="231B05F6">
        <w:t xml:space="preserve">Barriers to effective </w:t>
      </w:r>
      <w:r>
        <w:t>knowledge mobilisation</w:t>
      </w:r>
    </w:p>
    <w:p w14:paraId="14073F68" w14:textId="31DB8F75" w:rsidR="5B374FA3" w:rsidRDefault="5B374FA3" w:rsidP="0EDFC692">
      <w:pPr>
        <w:pStyle w:val="ListParagraph"/>
        <w:numPr>
          <w:ilvl w:val="0"/>
          <w:numId w:val="1"/>
        </w:numPr>
        <w:rPr>
          <w:color w:val="2C3849" w:themeColor="accent1"/>
          <w:szCs w:val="24"/>
        </w:rPr>
      </w:pPr>
      <w:r w:rsidRPr="0EDFC692">
        <w:rPr>
          <w:color w:val="2C3849" w:themeColor="accent1"/>
          <w:szCs w:val="24"/>
        </w:rPr>
        <w:t>We don’t think about how the knowledge will be used</w:t>
      </w:r>
    </w:p>
    <w:p w14:paraId="50B0603F" w14:textId="609D8B50" w:rsidR="5B374FA3" w:rsidRDefault="5B374FA3" w:rsidP="0EDFC692">
      <w:pPr>
        <w:pStyle w:val="ListParagraph"/>
        <w:numPr>
          <w:ilvl w:val="0"/>
          <w:numId w:val="1"/>
        </w:numPr>
        <w:rPr>
          <w:color w:val="2C3849" w:themeColor="accent1"/>
          <w:szCs w:val="24"/>
        </w:rPr>
      </w:pPr>
      <w:r>
        <w:t>There is no intention to use the knowledge</w:t>
      </w:r>
    </w:p>
    <w:p w14:paraId="17C51FC3" w14:textId="1B101080" w:rsidR="5B374FA3" w:rsidRDefault="5B374FA3" w:rsidP="0EDFC692">
      <w:pPr>
        <w:pStyle w:val="ListParagraph"/>
        <w:numPr>
          <w:ilvl w:val="0"/>
          <w:numId w:val="1"/>
        </w:numPr>
        <w:rPr>
          <w:color w:val="2C3849" w:themeColor="accent1"/>
          <w:szCs w:val="24"/>
        </w:rPr>
      </w:pPr>
      <w:r>
        <w:t>Over-emphasis on product and none on process</w:t>
      </w:r>
    </w:p>
    <w:p w14:paraId="6D818D6C" w14:textId="7066BE01" w:rsidR="5B374FA3" w:rsidRDefault="5B374FA3" w:rsidP="0EDFC692">
      <w:pPr>
        <w:pStyle w:val="ListParagraph"/>
        <w:numPr>
          <w:ilvl w:val="0"/>
          <w:numId w:val="1"/>
        </w:numPr>
        <w:rPr>
          <w:color w:val="2C3849" w:themeColor="accent1"/>
          <w:szCs w:val="24"/>
        </w:rPr>
      </w:pPr>
      <w:r>
        <w:t>The right ‘who’ is missing</w:t>
      </w:r>
    </w:p>
    <w:p w14:paraId="51E10192" w14:textId="7E68A856" w:rsidR="5B374FA3" w:rsidRDefault="5B374FA3" w:rsidP="0EDFC692">
      <w:pPr>
        <w:pStyle w:val="ListParagraph"/>
        <w:numPr>
          <w:ilvl w:val="0"/>
          <w:numId w:val="1"/>
        </w:numPr>
        <w:rPr>
          <w:color w:val="2C3849" w:themeColor="accent1"/>
          <w:szCs w:val="24"/>
        </w:rPr>
      </w:pPr>
      <w:r>
        <w:t>Lack of attention to timeframe (i.e. how long will it take for knowledge to be used/embedded?)</w:t>
      </w:r>
    </w:p>
    <w:p w14:paraId="158DBAD5" w14:textId="2FE5AAE9" w:rsidR="5B374FA3" w:rsidRDefault="5B374FA3" w:rsidP="0EDFC692">
      <w:pPr>
        <w:pStyle w:val="ListParagraph"/>
        <w:numPr>
          <w:ilvl w:val="0"/>
          <w:numId w:val="1"/>
        </w:numPr>
        <w:rPr>
          <w:color w:val="2C3849" w:themeColor="accent1"/>
          <w:szCs w:val="24"/>
        </w:rPr>
      </w:pPr>
      <w:r>
        <w:t>Knowledge mobilisation is not costed or funded</w:t>
      </w:r>
    </w:p>
    <w:p w14:paraId="174BC4BF" w14:textId="7F47E266" w:rsidR="5B374FA3" w:rsidRDefault="5B374FA3" w:rsidP="0EDFC692">
      <w:pPr>
        <w:pStyle w:val="ListParagraph"/>
        <w:numPr>
          <w:ilvl w:val="0"/>
          <w:numId w:val="1"/>
        </w:numPr>
        <w:rPr>
          <w:color w:val="2C3849" w:themeColor="accent1"/>
          <w:szCs w:val="24"/>
        </w:rPr>
      </w:pPr>
      <w:r>
        <w:t>A lack of understanding or evidence about the design of effective knowledge mobilisation</w:t>
      </w:r>
    </w:p>
    <w:p w14:paraId="1B46FC21" w14:textId="0DF727BE" w:rsidR="17EF5DF5" w:rsidRDefault="17EF5DF5" w:rsidP="0EDFC692">
      <w:pPr>
        <w:pStyle w:val="Heading2"/>
      </w:pPr>
      <w:r>
        <w:t xml:space="preserve">Slide 18 </w:t>
      </w:r>
    </w:p>
    <w:p w14:paraId="22CE3225" w14:textId="16A1E288" w:rsidR="17EF5DF5" w:rsidRDefault="17EF5DF5" w:rsidP="0EDFC692">
      <w:pPr>
        <w:pStyle w:val="Heading3"/>
      </w:pPr>
      <w:r>
        <w:t xml:space="preserve">Title: </w:t>
      </w:r>
      <w:r w:rsidR="023790E5">
        <w:t>What are the missing ingredients in effective knowledge mobilisation?</w:t>
      </w:r>
    </w:p>
    <w:p w14:paraId="1CAAE18D" w14:textId="3E1EC70F" w:rsidR="023790E5" w:rsidRDefault="023790E5" w:rsidP="0EDFC692">
      <w:pPr>
        <w:pStyle w:val="ListParagraph"/>
        <w:numPr>
          <w:ilvl w:val="0"/>
          <w:numId w:val="4"/>
        </w:numPr>
        <w:rPr>
          <w:color w:val="2C3849" w:themeColor="accent1"/>
          <w:szCs w:val="24"/>
        </w:rPr>
      </w:pPr>
      <w:r w:rsidRPr="0EDFC692">
        <w:rPr>
          <w:color w:val="2C3849" w:themeColor="accent1"/>
          <w:szCs w:val="24"/>
        </w:rPr>
        <w:t>Intentionality (of all parties)</w:t>
      </w:r>
    </w:p>
    <w:p w14:paraId="649C71B0" w14:textId="684E2838" w:rsidR="023790E5" w:rsidRDefault="023790E5" w:rsidP="0EDFC692">
      <w:pPr>
        <w:pStyle w:val="ListParagraph"/>
        <w:numPr>
          <w:ilvl w:val="0"/>
          <w:numId w:val="4"/>
        </w:numPr>
        <w:rPr>
          <w:color w:val="2C3849" w:themeColor="accent1"/>
          <w:szCs w:val="24"/>
        </w:rPr>
      </w:pPr>
      <w:r>
        <w:t>Effective (early) design of knowledge mobilisation</w:t>
      </w:r>
    </w:p>
    <w:p w14:paraId="20C69820" w14:textId="6C3FDFD9" w:rsidR="023790E5" w:rsidRDefault="023790E5" w:rsidP="0EDFC692">
      <w:pPr>
        <w:pStyle w:val="ListParagraph"/>
        <w:numPr>
          <w:ilvl w:val="1"/>
          <w:numId w:val="4"/>
        </w:numPr>
        <w:rPr>
          <w:color w:val="2C3849" w:themeColor="accent1"/>
          <w:szCs w:val="24"/>
        </w:rPr>
      </w:pPr>
      <w:r>
        <w:t>Including engaging target knowledge users</w:t>
      </w:r>
    </w:p>
    <w:p w14:paraId="5E72F884" w14:textId="00C3E5CE" w:rsidR="023790E5" w:rsidRDefault="023790E5" w:rsidP="0EDFC692">
      <w:pPr>
        <w:pStyle w:val="ListParagraph"/>
        <w:numPr>
          <w:ilvl w:val="0"/>
          <w:numId w:val="4"/>
        </w:numPr>
        <w:rPr>
          <w:color w:val="2C3849" w:themeColor="accent1"/>
          <w:szCs w:val="24"/>
        </w:rPr>
      </w:pPr>
      <w:r>
        <w:t xml:space="preserve">Access to evidence about knowledge mobilisation design </w:t>
      </w:r>
    </w:p>
    <w:p w14:paraId="338CAF0F" w14:textId="7430DEA7" w:rsidR="023790E5" w:rsidRDefault="023790E5" w:rsidP="0EDFC692">
      <w:pPr>
        <w:pStyle w:val="ListParagraph"/>
        <w:numPr>
          <w:ilvl w:val="1"/>
          <w:numId w:val="4"/>
        </w:numPr>
        <w:rPr>
          <w:color w:val="2C3849" w:themeColor="accent1"/>
          <w:szCs w:val="24"/>
        </w:rPr>
      </w:pPr>
      <w:r>
        <w:t>for different audiences and purposes</w:t>
      </w:r>
    </w:p>
    <w:p w14:paraId="39BA0F6D" w14:textId="1E031349" w:rsidR="023790E5" w:rsidRDefault="023790E5" w:rsidP="0EDFC692">
      <w:pPr>
        <w:pStyle w:val="ListParagraph"/>
        <w:numPr>
          <w:ilvl w:val="0"/>
          <w:numId w:val="4"/>
        </w:numPr>
        <w:rPr>
          <w:color w:val="2C3849" w:themeColor="accent1"/>
          <w:szCs w:val="24"/>
        </w:rPr>
      </w:pPr>
      <w:r>
        <w:t>Sufficient resources (and timeframes) for mobilisation</w:t>
      </w:r>
    </w:p>
    <w:p w14:paraId="4D2D32E5" w14:textId="28FB6A84" w:rsidR="023790E5" w:rsidRDefault="023790E5" w:rsidP="0EDFC692">
      <w:pPr>
        <w:pStyle w:val="ListParagraph"/>
        <w:numPr>
          <w:ilvl w:val="0"/>
          <w:numId w:val="4"/>
        </w:numPr>
        <w:rPr>
          <w:color w:val="2C3849" w:themeColor="accent1"/>
          <w:szCs w:val="24"/>
        </w:rPr>
      </w:pPr>
      <w:r>
        <w:t xml:space="preserve">Pragmatism </w:t>
      </w:r>
    </w:p>
    <w:p w14:paraId="062CA6BE" w14:textId="38CB5514" w:rsidR="023790E5" w:rsidRDefault="023790E5" w:rsidP="0EDFC692">
      <w:pPr>
        <w:pStyle w:val="ListParagraph"/>
        <w:numPr>
          <w:ilvl w:val="1"/>
          <w:numId w:val="4"/>
        </w:numPr>
        <w:rPr>
          <w:color w:val="2C3849" w:themeColor="accent1"/>
          <w:szCs w:val="24"/>
        </w:rPr>
      </w:pPr>
      <w:r>
        <w:t>what is the most important thing to do</w:t>
      </w:r>
    </w:p>
    <w:p w14:paraId="5FEE7D4F" w14:textId="70927CC3" w:rsidR="023790E5" w:rsidRDefault="023790E5" w:rsidP="0EDFC692">
      <w:pPr>
        <w:pStyle w:val="ListParagraph"/>
        <w:numPr>
          <w:ilvl w:val="1"/>
          <w:numId w:val="4"/>
        </w:numPr>
        <w:rPr>
          <w:color w:val="2C3849" w:themeColor="accent1"/>
          <w:szCs w:val="24"/>
        </w:rPr>
      </w:pPr>
      <w:r>
        <w:t>what can we do well?</w:t>
      </w:r>
    </w:p>
    <w:p w14:paraId="249EB5F0" w14:textId="77777777" w:rsidR="006D6157" w:rsidRDefault="006D6157" w:rsidP="00A5103E">
      <w:pPr>
        <w:pStyle w:val="Heading2"/>
      </w:pPr>
    </w:p>
    <w:p w14:paraId="3B057288" w14:textId="77777777" w:rsidR="002E5D3A" w:rsidRDefault="002E5D3A">
      <w:pPr>
        <w:spacing w:after="160" w:line="278" w:lineRule="auto"/>
        <w:rPr>
          <w:rFonts w:ascii="Calibri" w:hAnsi="Calibri" w:cs="Calibri"/>
          <w:b/>
          <w:bCs/>
          <w:color w:val="2C3949"/>
          <w:sz w:val="36"/>
          <w:szCs w:val="36"/>
        </w:rPr>
      </w:pPr>
      <w:r>
        <w:br w:type="page"/>
      </w:r>
    </w:p>
    <w:p w14:paraId="34A1B511" w14:textId="402DE05F" w:rsidR="00A5103E" w:rsidRDefault="00A5103E" w:rsidP="00A5103E">
      <w:pPr>
        <w:pStyle w:val="Heading2"/>
      </w:pPr>
      <w:r>
        <w:lastRenderedPageBreak/>
        <w:t xml:space="preserve">Slide </w:t>
      </w:r>
      <w:r w:rsidR="2F0BBC4B">
        <w:t>19</w:t>
      </w:r>
    </w:p>
    <w:p w14:paraId="0F613BF3" w14:textId="77777777" w:rsidR="002C2A35" w:rsidRPr="002C2A35" w:rsidRDefault="00A5103E" w:rsidP="002C2A35">
      <w:pPr>
        <w:pStyle w:val="Heading3"/>
      </w:pPr>
      <w:r>
        <w:t xml:space="preserve">Title: </w:t>
      </w:r>
      <w:r w:rsidR="002C2A35" w:rsidRPr="002C2A35">
        <w:t>Madeleine Clarke</w:t>
      </w:r>
    </w:p>
    <w:p w14:paraId="2045844A" w14:textId="77777777" w:rsidR="002C2A35" w:rsidRPr="002C2A35" w:rsidRDefault="002C2A35" w:rsidP="002C2A35">
      <w:pPr>
        <w:pStyle w:val="Heading3"/>
      </w:pPr>
      <w:r w:rsidRPr="002C2A35">
        <w:t>Associate Professor Lorna Hallahan</w:t>
      </w:r>
    </w:p>
    <w:p w14:paraId="25F0C867" w14:textId="77777777" w:rsidR="002C2A35" w:rsidRPr="002C2A35" w:rsidRDefault="002C2A35" w:rsidP="002C2A35">
      <w:pPr>
        <w:pStyle w:val="Heading3"/>
      </w:pPr>
      <w:r w:rsidRPr="002C2A35">
        <w:t>Professor Kirsten Deane OAM</w:t>
      </w:r>
    </w:p>
    <w:p w14:paraId="69F55638" w14:textId="69407003" w:rsidR="00850224" w:rsidRDefault="00850224" w:rsidP="00850224">
      <w:pPr>
        <w:pStyle w:val="Heading2"/>
      </w:pPr>
      <w:r>
        <w:t xml:space="preserve">Slide </w:t>
      </w:r>
      <w:r w:rsidR="062FB4BB">
        <w:t>20</w:t>
      </w:r>
    </w:p>
    <w:p w14:paraId="03F98BC6" w14:textId="79A840C0" w:rsidR="00850224" w:rsidRDefault="00850224" w:rsidP="00850224">
      <w:pPr>
        <w:pStyle w:val="Heading3"/>
      </w:pPr>
      <w:r>
        <w:t xml:space="preserve">Title: </w:t>
      </w:r>
      <w:r w:rsidR="00101DA4">
        <w:t>SHUT OUT</w:t>
      </w:r>
    </w:p>
    <w:p w14:paraId="49563256" w14:textId="43332C18" w:rsidR="00101DA4" w:rsidRPr="00101DA4" w:rsidRDefault="00850224" w:rsidP="00101DA4">
      <w:r>
        <w:t xml:space="preserve">The </w:t>
      </w:r>
      <w:r w:rsidR="56D6B130">
        <w:t>right-hand</w:t>
      </w:r>
      <w:r>
        <w:t xml:space="preserve"> side of the slide includes an image of the front page of the </w:t>
      </w:r>
      <w:r w:rsidR="6B8C0D82">
        <w:t>SHUT-OUT</w:t>
      </w:r>
      <w:r w:rsidR="00101DA4">
        <w:t xml:space="preserve"> Report. Shut out: the experience of people with disabilities and their families in Australia</w:t>
      </w:r>
    </w:p>
    <w:p w14:paraId="0E2C1EDE" w14:textId="32D8C7A3" w:rsidR="00101DA4" w:rsidRPr="00101DA4" w:rsidRDefault="00101DA4" w:rsidP="00101DA4">
      <w:r w:rsidRPr="00101DA4">
        <w:t xml:space="preserve">National Disability Strategy Consultation </w:t>
      </w:r>
      <w:r w:rsidR="00A32024" w:rsidRPr="00101DA4">
        <w:t>Report prepared</w:t>
      </w:r>
      <w:r w:rsidRPr="00101DA4">
        <w:t xml:space="preserve"> by the National People with Disabilities and Carer Council</w:t>
      </w:r>
      <w:r w:rsidR="000012DE">
        <w:t xml:space="preserve">, </w:t>
      </w:r>
      <w:r w:rsidRPr="00101DA4">
        <w:t>11 Aug 2009, Department of Families, Housing, Community Services and Indigenous Affairs (Australia), Government of Australia.</w:t>
      </w:r>
      <w:r>
        <w:t xml:space="preserve"> </w:t>
      </w:r>
    </w:p>
    <w:p w14:paraId="4DA8D6C8" w14:textId="6DCEFEA1" w:rsidR="00101DA4" w:rsidRPr="00101DA4" w:rsidRDefault="00101DA4" w:rsidP="00101DA4">
      <w:r w:rsidRPr="00101DA4">
        <w:t xml:space="preserve">Link: </w:t>
      </w:r>
      <w:hyperlink r:id="rId10" w:history="1">
        <w:r w:rsidR="000012DE" w:rsidRPr="00101DA4">
          <w:rPr>
            <w:rStyle w:val="Hyperlink"/>
          </w:rPr>
          <w:t>https://apo.org.au/node/18454</w:t>
        </w:r>
      </w:hyperlink>
      <w:r w:rsidR="000012DE">
        <w:t xml:space="preserve"> </w:t>
      </w:r>
      <w:r w:rsidRPr="00101DA4">
        <w:t xml:space="preserve"> </w:t>
      </w:r>
    </w:p>
    <w:p w14:paraId="587F71BE" w14:textId="05C7021F" w:rsidR="000012DE" w:rsidRDefault="00101DA4" w:rsidP="00101DA4">
      <w:r w:rsidRPr="00101DA4">
        <w:t xml:space="preserve">Easy Read: </w:t>
      </w:r>
      <w:hyperlink r:id="rId11" w:history="1">
        <w:r w:rsidR="000012DE" w:rsidRPr="00411ABB">
          <w:rPr>
            <w:rStyle w:val="Hyperlink"/>
          </w:rPr>
          <w:t>https://www.ideas.org.au/uploads/resources/1429/nds_report_easy_english.pdf</w:t>
        </w:r>
      </w:hyperlink>
      <w:r w:rsidRPr="00101DA4">
        <w:t xml:space="preserve"> </w:t>
      </w:r>
    </w:p>
    <w:p w14:paraId="3D5D78F7" w14:textId="4143BED2" w:rsidR="00850224" w:rsidRDefault="00850224" w:rsidP="000012DE">
      <w:pPr>
        <w:pStyle w:val="Heading2"/>
      </w:pPr>
      <w:r>
        <w:t xml:space="preserve">Slide </w:t>
      </w:r>
      <w:r w:rsidR="2A20D2D2">
        <w:t>21</w:t>
      </w:r>
      <w:r w:rsidR="000012DE">
        <w:t xml:space="preserve"> </w:t>
      </w:r>
    </w:p>
    <w:p w14:paraId="45F65E57" w14:textId="63967CEC" w:rsidR="00850224" w:rsidRDefault="00850224" w:rsidP="00850224">
      <w:pPr>
        <w:pStyle w:val="Heading3"/>
      </w:pPr>
      <w:r>
        <w:t xml:space="preserve">Title: </w:t>
      </w:r>
      <w:r w:rsidR="001C2C3F">
        <w:t>Session 3 Break-out rooms</w:t>
      </w:r>
    </w:p>
    <w:p w14:paraId="5BD10741" w14:textId="4D2D1EB1" w:rsidR="007E5F2E" w:rsidRDefault="007E5F2E" w:rsidP="00505D7F">
      <w:pPr>
        <w:pStyle w:val="Heading2"/>
      </w:pPr>
      <w:r>
        <w:t xml:space="preserve">Slide </w:t>
      </w:r>
      <w:r w:rsidR="17C09BF8">
        <w:t>22</w:t>
      </w:r>
    </w:p>
    <w:p w14:paraId="71592B12" w14:textId="41A81D51" w:rsidR="007E5F2E" w:rsidRDefault="007E5F2E" w:rsidP="007E5F2E">
      <w:pPr>
        <w:pStyle w:val="Heading3"/>
      </w:pPr>
      <w:r>
        <w:t xml:space="preserve">Title: </w:t>
      </w:r>
      <w:r w:rsidR="469AAF00">
        <w:t>Topics and options</w:t>
      </w:r>
      <w:r w:rsidR="55CF8CAF">
        <w:t xml:space="preserve"> </w:t>
      </w:r>
    </w:p>
    <w:p w14:paraId="120E7BB5" w14:textId="700A1274" w:rsidR="005329AF" w:rsidRDefault="007E5F2E" w:rsidP="007E5F2E">
      <w:r>
        <w:t xml:space="preserve">The </w:t>
      </w:r>
      <w:r w:rsidR="00043EBE">
        <w:t>left</w:t>
      </w:r>
      <w:r>
        <w:t xml:space="preserve"> hand side of the slide includes</w:t>
      </w:r>
      <w:r w:rsidR="00215969">
        <w:t xml:space="preserve"> an</w:t>
      </w:r>
      <w:r>
        <w:t xml:space="preserve"> </w:t>
      </w:r>
      <w:r w:rsidR="00215969" w:rsidRPr="00215969">
        <w:t>icon at the front of the text line</w:t>
      </w:r>
      <w:r w:rsidR="005329AF">
        <w:t>:</w:t>
      </w:r>
    </w:p>
    <w:p w14:paraId="19709C2D" w14:textId="55A94F56" w:rsidR="004609E4" w:rsidRPr="004609E4" w:rsidRDefault="004609E4" w:rsidP="004609E4">
      <w:pPr>
        <w:pStyle w:val="ListParagraph"/>
        <w:numPr>
          <w:ilvl w:val="0"/>
          <w:numId w:val="15"/>
        </w:numPr>
      </w:pPr>
      <w:r w:rsidRPr="004609E4">
        <w:t>Research-policy partnerships</w:t>
      </w:r>
    </w:p>
    <w:p w14:paraId="102428EB" w14:textId="77777777" w:rsidR="004609E4" w:rsidRPr="004609E4" w:rsidRDefault="004609E4" w:rsidP="004609E4">
      <w:pPr>
        <w:pStyle w:val="ListParagraph"/>
        <w:numPr>
          <w:ilvl w:val="0"/>
          <w:numId w:val="15"/>
        </w:numPr>
      </w:pPr>
      <w:r w:rsidRPr="004609E4">
        <w:t>Sharing research in accessible ways</w:t>
      </w:r>
    </w:p>
    <w:p w14:paraId="5642662F" w14:textId="77777777" w:rsidR="004609E4" w:rsidRPr="004609E4" w:rsidRDefault="004609E4" w:rsidP="004609E4">
      <w:pPr>
        <w:pStyle w:val="ListParagraph"/>
        <w:numPr>
          <w:ilvl w:val="0"/>
          <w:numId w:val="15"/>
        </w:numPr>
      </w:pPr>
      <w:r w:rsidRPr="004609E4">
        <w:t>Community-led advocacy</w:t>
      </w:r>
    </w:p>
    <w:p w14:paraId="4C56F65C" w14:textId="77777777" w:rsidR="004609E4" w:rsidRPr="004609E4" w:rsidRDefault="004609E4" w:rsidP="004609E4">
      <w:pPr>
        <w:pStyle w:val="ListParagraph"/>
        <w:numPr>
          <w:ilvl w:val="0"/>
          <w:numId w:val="15"/>
        </w:numPr>
      </w:pPr>
      <w:r w:rsidRPr="004609E4">
        <w:t>Cross-sector collaboration</w:t>
      </w:r>
    </w:p>
    <w:p w14:paraId="3703024D" w14:textId="3F3606BB" w:rsidR="004609E4" w:rsidRDefault="004609E4" w:rsidP="004609E4">
      <w:pPr>
        <w:pStyle w:val="ListParagraph"/>
        <w:numPr>
          <w:ilvl w:val="0"/>
          <w:numId w:val="15"/>
        </w:numPr>
      </w:pPr>
      <w:r w:rsidRPr="004609E4">
        <w:t>Overcoming barriers to knowledge mobilisation</w:t>
      </w:r>
    </w:p>
    <w:p w14:paraId="33C484EC" w14:textId="77777777" w:rsidR="004609E4" w:rsidRDefault="004609E4" w:rsidP="007E5F2E">
      <w:r>
        <w:t xml:space="preserve">The left hand side of the slides includes 4 pink bordered boxes with icons and the text: </w:t>
      </w:r>
    </w:p>
    <w:p w14:paraId="4634DF2E" w14:textId="77777777" w:rsidR="0026508E" w:rsidRPr="0026508E" w:rsidRDefault="0026508E" w:rsidP="0026508E">
      <w:pPr>
        <w:pStyle w:val="ListParagraph"/>
        <w:numPr>
          <w:ilvl w:val="0"/>
          <w:numId w:val="16"/>
        </w:numPr>
      </w:pPr>
      <w:r w:rsidRPr="0026508E">
        <w:t>Breakout room</w:t>
      </w:r>
    </w:p>
    <w:p w14:paraId="7562CFC9" w14:textId="0F5BC90C" w:rsidR="0026508E" w:rsidRPr="0026508E" w:rsidRDefault="0026508E" w:rsidP="0026508E">
      <w:pPr>
        <w:pStyle w:val="ListParagraph"/>
        <w:numPr>
          <w:ilvl w:val="0"/>
          <w:numId w:val="16"/>
        </w:numPr>
      </w:pPr>
      <w:r>
        <w:t xml:space="preserve">Zoom whiteboard - </w:t>
      </w:r>
      <w:hyperlink r:id="rId12">
        <w:r w:rsidRPr="0EDFC692">
          <w:rPr>
            <w:rStyle w:val="Hyperlink"/>
          </w:rPr>
          <w:t>https://zoom.us/wb/doc/fSUVDbFtTH6Aw3g1Buisxw</w:t>
        </w:r>
      </w:hyperlink>
      <w:r w:rsidR="48A94917">
        <w:t xml:space="preserve"> </w:t>
      </w:r>
    </w:p>
    <w:p w14:paraId="6ACA3752" w14:textId="50AE1AF7" w:rsidR="0026508E" w:rsidRPr="0026508E" w:rsidRDefault="6978BA6A" w:rsidP="0026508E">
      <w:pPr>
        <w:pStyle w:val="ListParagraph"/>
        <w:numPr>
          <w:ilvl w:val="0"/>
          <w:numId w:val="16"/>
        </w:numPr>
      </w:pPr>
      <w:r>
        <w:lastRenderedPageBreak/>
        <w:t>Chat</w:t>
      </w:r>
      <w:r w:rsidR="0026508E">
        <w:t xml:space="preserve"> function</w:t>
      </w:r>
    </w:p>
    <w:p w14:paraId="7017A186" w14:textId="5EAF0D52" w:rsidR="007E5F2E" w:rsidRDefault="1DA20753" w:rsidP="0EDFC692">
      <w:pPr>
        <w:pStyle w:val="ListParagraph"/>
        <w:numPr>
          <w:ilvl w:val="0"/>
          <w:numId w:val="16"/>
        </w:numPr>
      </w:pPr>
      <w:r>
        <w:t>S</w:t>
      </w:r>
      <w:r w:rsidR="0026508E">
        <w:t xml:space="preserve">urvey - </w:t>
      </w:r>
      <w:hyperlink r:id="rId13">
        <w:r w:rsidR="3370426B" w:rsidRPr="0EDFC692">
          <w:rPr>
            <w:rStyle w:val="Hyperlink"/>
          </w:rPr>
          <w:t>https://zoom.us/survey/Pd5Qvhnr0EwjW11FenyUpsCXQ6bf5P5HYmSlbrTDp7ctCa-21pk.abk27LI2NgzcV-IP/view?id=0apoOK9ZRdqAfUim-hVFEw#/sharePreview</w:t>
        </w:r>
      </w:hyperlink>
      <w:r w:rsidR="3370426B" w:rsidRPr="0EDFC692">
        <w:t xml:space="preserve"> </w:t>
      </w:r>
    </w:p>
    <w:p w14:paraId="4001CD5B" w14:textId="41244452" w:rsidR="3370426B" w:rsidRDefault="3370426B" w:rsidP="0EDFC692">
      <w:pPr>
        <w:pStyle w:val="Heading2"/>
      </w:pPr>
      <w:r>
        <w:t>Slide 23</w:t>
      </w:r>
    </w:p>
    <w:p w14:paraId="4977B22D" w14:textId="728EE0B5" w:rsidR="3370426B" w:rsidRDefault="3370426B" w:rsidP="0EDFC692">
      <w:pPr>
        <w:pStyle w:val="Heading3"/>
      </w:pPr>
      <w:r>
        <w:t xml:space="preserve">Title: Zoom whiteboard </w:t>
      </w:r>
    </w:p>
    <w:p w14:paraId="724025CE" w14:textId="0740ADD6" w:rsidR="3370426B" w:rsidRDefault="3370426B" w:rsidP="0EDFC692">
      <w:r>
        <w:t>The screen shows the visual representation of how the Zoom whiteboard is set up</w:t>
      </w:r>
      <w:r w:rsidR="00187C52">
        <w:t>, including where the comments function is on the left hand side of the screen highlighted via a pink circle.</w:t>
      </w:r>
      <w:r>
        <w:t xml:space="preserve"> Zoom whiteboard - </w:t>
      </w:r>
      <w:hyperlink r:id="rId14">
        <w:r w:rsidRPr="0EDFC692">
          <w:rPr>
            <w:rStyle w:val="Hyperlink"/>
          </w:rPr>
          <w:t>https://zoom.us/wb/doc/fSUVDbFtTH6Aw3g1Buisxw</w:t>
        </w:r>
      </w:hyperlink>
      <w:r>
        <w:t xml:space="preserve"> </w:t>
      </w:r>
    </w:p>
    <w:p w14:paraId="73920C9E" w14:textId="2BA9CCE4" w:rsidR="014E111B" w:rsidRDefault="014E111B" w:rsidP="0EDFC692">
      <w:pPr>
        <w:pStyle w:val="Heading2"/>
      </w:pPr>
      <w:r>
        <w:t xml:space="preserve">Slide 24 </w:t>
      </w:r>
    </w:p>
    <w:p w14:paraId="7693020E" w14:textId="0155A163" w:rsidR="014E111B" w:rsidRDefault="014E111B" w:rsidP="0EDFC692">
      <w:pPr>
        <w:pStyle w:val="Heading3"/>
      </w:pPr>
      <w:r>
        <w:t>Title: Wrap up</w:t>
      </w:r>
    </w:p>
    <w:p w14:paraId="3C6656E8" w14:textId="6B316EA7" w:rsidR="014E111B" w:rsidRDefault="014E111B" w:rsidP="0EDFC692">
      <w:pPr>
        <w:pStyle w:val="Heading2"/>
      </w:pPr>
      <w:r>
        <w:t>Slide 2</w:t>
      </w:r>
      <w:r w:rsidR="77C2C83C">
        <w:t>6</w:t>
      </w:r>
    </w:p>
    <w:p w14:paraId="22A66851" w14:textId="1361947B" w:rsidR="014E111B" w:rsidRDefault="014E111B" w:rsidP="0EDFC692">
      <w:pPr>
        <w:pStyle w:val="Heading3"/>
      </w:pPr>
      <w:r>
        <w:t xml:space="preserve">Title: </w:t>
      </w:r>
      <w:r w:rsidR="0A860A3A">
        <w:t>How to engage with the NDRP</w:t>
      </w:r>
      <w:r>
        <w:t xml:space="preserve"> </w:t>
      </w:r>
    </w:p>
    <w:p w14:paraId="34794E66" w14:textId="2859D95A" w:rsidR="6C573D89" w:rsidRDefault="6C573D89" w:rsidP="0EDFC692">
      <w:r>
        <w:t>Decorative icons and text reads:</w:t>
      </w:r>
    </w:p>
    <w:p w14:paraId="49E5BC10" w14:textId="4DF3F558" w:rsidR="6C573D89" w:rsidRDefault="6C573D89" w:rsidP="0EDFC692">
      <w:pPr>
        <w:pStyle w:val="ListParagraph"/>
        <w:numPr>
          <w:ilvl w:val="0"/>
          <w:numId w:val="5"/>
        </w:numPr>
        <w:rPr>
          <w:color w:val="2C3849" w:themeColor="accent1"/>
          <w:szCs w:val="24"/>
        </w:rPr>
      </w:pPr>
      <w:r>
        <w:t>Email: info@ndrp.org.au</w:t>
      </w:r>
    </w:p>
    <w:p w14:paraId="0AB9004C" w14:textId="237AAF6F" w:rsidR="6C573D89" w:rsidRDefault="6C573D89" w:rsidP="0EDFC692">
      <w:pPr>
        <w:pStyle w:val="ListParagraph"/>
        <w:numPr>
          <w:ilvl w:val="0"/>
          <w:numId w:val="5"/>
        </w:numPr>
        <w:rPr>
          <w:color w:val="2C3849" w:themeColor="accent1"/>
          <w:szCs w:val="24"/>
        </w:rPr>
      </w:pPr>
      <w:r>
        <w:t>Phone: 03 9000 3813</w:t>
      </w:r>
    </w:p>
    <w:p w14:paraId="4505D9DE" w14:textId="2FD6ECFC" w:rsidR="6C573D89" w:rsidRDefault="6C573D89" w:rsidP="0EDFC692">
      <w:pPr>
        <w:pStyle w:val="ListParagraph"/>
        <w:numPr>
          <w:ilvl w:val="0"/>
          <w:numId w:val="5"/>
        </w:numPr>
        <w:rPr>
          <w:color w:val="2C3849" w:themeColor="accent1"/>
          <w:szCs w:val="24"/>
        </w:rPr>
      </w:pPr>
      <w:r>
        <w:t>Subscribe to our newsletter at www.ndrp.org.au for updates</w:t>
      </w:r>
    </w:p>
    <w:p w14:paraId="69D6B371" w14:textId="3984F9D2" w:rsidR="6C573D89" w:rsidRDefault="6C573D89" w:rsidP="0EDFC692">
      <w:pPr>
        <w:pStyle w:val="ListParagraph"/>
        <w:numPr>
          <w:ilvl w:val="0"/>
          <w:numId w:val="5"/>
        </w:numPr>
        <w:rPr>
          <w:color w:val="2C3849" w:themeColor="accent1"/>
          <w:szCs w:val="24"/>
        </w:rPr>
      </w:pPr>
      <w:r w:rsidRPr="0EDFC692">
        <w:rPr>
          <w:color w:val="2C3849" w:themeColor="accent1"/>
          <w:szCs w:val="24"/>
        </w:rPr>
        <w:t>Follow us on Facebook and LinkedIn</w:t>
      </w:r>
    </w:p>
    <w:p w14:paraId="3B5F498B" w14:textId="3016BE20" w:rsidR="00C32C75" w:rsidRPr="00DA7363" w:rsidRDefault="00C32C75" w:rsidP="00C32C75">
      <w:pPr>
        <w:pStyle w:val="Heading2"/>
      </w:pPr>
      <w:r>
        <w:rPr>
          <w:lang w:val="en-US"/>
        </w:rPr>
        <w:t>END</w:t>
      </w:r>
    </w:p>
    <w:sectPr w:rsidR="00C32C75" w:rsidRPr="00DA7363" w:rsidSect="0062575E">
      <w:headerReference w:type="default" r:id="rId15"/>
      <w:footerReference w:type="default" r:id="rId16"/>
      <w:headerReference w:type="first" r:id="rId17"/>
      <w:footerReference w:type="first" r:id="rId18"/>
      <w:pgSz w:w="11906" w:h="16838"/>
      <w:pgMar w:top="903" w:right="1133" w:bottom="1440" w:left="1276" w:header="0" w:footer="23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2830D" w14:textId="77777777" w:rsidR="0048435A" w:rsidRDefault="0048435A" w:rsidP="0005083D">
      <w:r>
        <w:separator/>
      </w:r>
    </w:p>
  </w:endnote>
  <w:endnote w:type="continuationSeparator" w:id="0">
    <w:p w14:paraId="7FA98555" w14:textId="77777777" w:rsidR="0048435A" w:rsidRDefault="0048435A" w:rsidP="0005083D">
      <w:r>
        <w:continuationSeparator/>
      </w:r>
    </w:p>
  </w:endnote>
  <w:endnote w:type="continuationNotice" w:id="1">
    <w:p w14:paraId="60E7EE39" w14:textId="77777777" w:rsidR="0048435A" w:rsidRDefault="00484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107757"/>
      <w:docPartObj>
        <w:docPartGallery w:val="Page Numbers (Bottom of Page)"/>
        <w:docPartUnique/>
      </w:docPartObj>
    </w:sdtPr>
    <w:sdtEndPr>
      <w:rPr>
        <w:noProof/>
      </w:rPr>
    </w:sdtEndPr>
    <w:sdtContent>
      <w:p w14:paraId="36598DC9" w14:textId="05E7C798" w:rsidR="0062575E" w:rsidRDefault="006257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58D07C" w14:textId="77777777" w:rsidR="00307137" w:rsidRPr="00997BCB" w:rsidRDefault="00307137" w:rsidP="0005083D">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8AB7" w14:textId="61A6CD77" w:rsidR="00307137" w:rsidRPr="00997BCB" w:rsidRDefault="0062575E" w:rsidP="0005083D">
    <w:pPr>
      <w:pStyle w:val="Footer"/>
      <w:rPr>
        <w:lang w:val="fr-FR"/>
      </w:rPr>
    </w:pPr>
    <w:r>
      <w:rPr>
        <w:noProof/>
      </w:rPr>
      <w:drawing>
        <wp:anchor distT="0" distB="0" distL="114300" distR="114300" simplePos="0" relativeHeight="251658242" behindDoc="1" locked="0" layoutInCell="1" allowOverlap="1" wp14:anchorId="6B092967" wp14:editId="23291D3E">
          <wp:simplePos x="0" y="0"/>
          <wp:positionH relativeFrom="column">
            <wp:posOffset>-777240</wp:posOffset>
          </wp:positionH>
          <wp:positionV relativeFrom="paragraph">
            <wp:posOffset>212979</wp:posOffset>
          </wp:positionV>
          <wp:extent cx="8351520" cy="798195"/>
          <wp:effectExtent l="0" t="0" r="5080" b="1905"/>
          <wp:wrapNone/>
          <wp:docPr id="1041441667" name="Picture 104144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51520" cy="79819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307137" w:rsidRPr="00997BCB">
      <w:rPr>
        <w:lang w:val="fr-FR"/>
      </w:rPr>
      <w:t>Email:</w:t>
    </w:r>
    <w:proofErr w:type="gramEnd"/>
    <w:r w:rsidR="00307137" w:rsidRPr="00997BCB">
      <w:rPr>
        <w:lang w:val="fr-FR"/>
      </w:rPr>
      <w:t xml:space="preserve"> info@ndrp.org.au</w:t>
    </w:r>
    <w:r w:rsidR="00307137" w:rsidRPr="00997BCB">
      <w:rPr>
        <w:lang w:val="fr-FR"/>
      </w:rPr>
      <w:tab/>
    </w:r>
    <w:proofErr w:type="gramStart"/>
    <w:r w:rsidR="00307137" w:rsidRPr="00997BCB">
      <w:rPr>
        <w:lang w:val="fr-FR"/>
      </w:rPr>
      <w:t>Phone:</w:t>
    </w:r>
    <w:proofErr w:type="gramEnd"/>
    <w:r w:rsidR="00307137" w:rsidRPr="00997BCB">
      <w:rPr>
        <w:lang w:val="fr-FR"/>
      </w:rPr>
      <w:t xml:space="preserve"> 03 9000 3813</w:t>
    </w:r>
    <w:r w:rsidR="00307137" w:rsidRPr="00997BCB">
      <w:rPr>
        <w:lang w:val="fr-FR"/>
      </w:rPr>
      <w:tab/>
    </w:r>
    <w:hyperlink r:id="rId2" w:history="1">
      <w:r w:rsidR="00307137" w:rsidRPr="00997BCB">
        <w:rPr>
          <w:rStyle w:val="Hyperlink"/>
          <w:lang w:val="fr-FR"/>
        </w:rPr>
        <w:t>www.ndrp.org.au</w:t>
      </w:r>
    </w:hyperlink>
  </w:p>
  <w:p w14:paraId="17DC6C85" w14:textId="29169033" w:rsidR="00307137" w:rsidRPr="00997BCB" w:rsidRDefault="00307137" w:rsidP="0005083D">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D6419" w14:textId="77777777" w:rsidR="0048435A" w:rsidRDefault="0048435A" w:rsidP="0005083D">
      <w:r>
        <w:separator/>
      </w:r>
    </w:p>
  </w:footnote>
  <w:footnote w:type="continuationSeparator" w:id="0">
    <w:p w14:paraId="4D662C96" w14:textId="77777777" w:rsidR="0048435A" w:rsidRDefault="0048435A" w:rsidP="0005083D">
      <w:r>
        <w:continuationSeparator/>
      </w:r>
    </w:p>
  </w:footnote>
  <w:footnote w:type="continuationNotice" w:id="1">
    <w:p w14:paraId="3DDF15C2" w14:textId="77777777" w:rsidR="0048435A" w:rsidRDefault="00484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7FDA" w14:textId="77777777" w:rsidR="00B817B7" w:rsidRDefault="00B817B7">
    <w:pPr>
      <w:pStyle w:val="Header"/>
    </w:pPr>
    <w:r>
      <w:rPr>
        <w:noProof/>
      </w:rPr>
      <w:drawing>
        <wp:anchor distT="0" distB="0" distL="114300" distR="114300" simplePos="0" relativeHeight="251658240" behindDoc="0" locked="0" layoutInCell="1" allowOverlap="1" wp14:anchorId="0B42E0A3" wp14:editId="1FB0742E">
          <wp:simplePos x="0" y="0"/>
          <wp:positionH relativeFrom="margin">
            <wp:posOffset>-768985</wp:posOffset>
          </wp:positionH>
          <wp:positionV relativeFrom="page">
            <wp:posOffset>16774</wp:posOffset>
          </wp:positionV>
          <wp:extent cx="7567936" cy="1256306"/>
          <wp:effectExtent l="0" t="0" r="0" b="1270"/>
          <wp:wrapSquare wrapText="bothSides"/>
          <wp:docPr id="1776498107" name="Picture 1776498107" descr="A close-up of 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8774" name="Picture 2065108774" descr="A close-up of a blue and white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936" cy="125630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C712" w14:textId="77777777" w:rsidR="00307137" w:rsidRDefault="0005083D" w:rsidP="0005083D">
    <w:r>
      <w:rPr>
        <w:noProof/>
      </w:rPr>
      <w:drawing>
        <wp:anchor distT="0" distB="0" distL="114300" distR="114300" simplePos="0" relativeHeight="251658241" behindDoc="0" locked="0" layoutInCell="1" allowOverlap="1" wp14:anchorId="00DD6F7F" wp14:editId="4A0B0FBC">
          <wp:simplePos x="0" y="0"/>
          <wp:positionH relativeFrom="page">
            <wp:align>right</wp:align>
          </wp:positionH>
          <wp:positionV relativeFrom="page">
            <wp:align>top</wp:align>
          </wp:positionV>
          <wp:extent cx="7567936" cy="1256306"/>
          <wp:effectExtent l="0" t="0" r="0" b="1270"/>
          <wp:wrapSquare wrapText="bothSides"/>
          <wp:docPr id="538591053" name="Picture 538591053" descr="A close-up of 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8774" name="Picture 2065108774" descr="A close-up of a blue and white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936" cy="12563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934F"/>
    <w:multiLevelType w:val="hybridMultilevel"/>
    <w:tmpl w:val="17265666"/>
    <w:lvl w:ilvl="0" w:tplc="EC981468">
      <w:start w:val="1"/>
      <w:numFmt w:val="bullet"/>
      <w:lvlText w:val=""/>
      <w:lvlJc w:val="left"/>
      <w:pPr>
        <w:ind w:left="720" w:hanging="360"/>
      </w:pPr>
      <w:rPr>
        <w:rFonts w:ascii="Symbol" w:hAnsi="Symbol" w:hint="default"/>
      </w:rPr>
    </w:lvl>
    <w:lvl w:ilvl="1" w:tplc="58669230">
      <w:start w:val="1"/>
      <w:numFmt w:val="bullet"/>
      <w:lvlText w:val="o"/>
      <w:lvlJc w:val="left"/>
      <w:pPr>
        <w:ind w:left="1440" w:hanging="360"/>
      </w:pPr>
      <w:rPr>
        <w:rFonts w:ascii="Courier New" w:hAnsi="Courier New" w:hint="default"/>
      </w:rPr>
    </w:lvl>
    <w:lvl w:ilvl="2" w:tplc="E9AE7B92">
      <w:start w:val="1"/>
      <w:numFmt w:val="bullet"/>
      <w:lvlText w:val=""/>
      <w:lvlJc w:val="left"/>
      <w:pPr>
        <w:ind w:left="2160" w:hanging="360"/>
      </w:pPr>
      <w:rPr>
        <w:rFonts w:ascii="Wingdings" w:hAnsi="Wingdings" w:hint="default"/>
      </w:rPr>
    </w:lvl>
    <w:lvl w:ilvl="3" w:tplc="18EECAC8">
      <w:start w:val="1"/>
      <w:numFmt w:val="bullet"/>
      <w:lvlText w:val=""/>
      <w:lvlJc w:val="left"/>
      <w:pPr>
        <w:ind w:left="2880" w:hanging="360"/>
      </w:pPr>
      <w:rPr>
        <w:rFonts w:ascii="Symbol" w:hAnsi="Symbol" w:hint="default"/>
      </w:rPr>
    </w:lvl>
    <w:lvl w:ilvl="4" w:tplc="0C543C94">
      <w:start w:val="1"/>
      <w:numFmt w:val="bullet"/>
      <w:lvlText w:val="o"/>
      <w:lvlJc w:val="left"/>
      <w:pPr>
        <w:ind w:left="3600" w:hanging="360"/>
      </w:pPr>
      <w:rPr>
        <w:rFonts w:ascii="Courier New" w:hAnsi="Courier New" w:hint="default"/>
      </w:rPr>
    </w:lvl>
    <w:lvl w:ilvl="5" w:tplc="4A66ABCA">
      <w:start w:val="1"/>
      <w:numFmt w:val="bullet"/>
      <w:lvlText w:val=""/>
      <w:lvlJc w:val="left"/>
      <w:pPr>
        <w:ind w:left="4320" w:hanging="360"/>
      </w:pPr>
      <w:rPr>
        <w:rFonts w:ascii="Wingdings" w:hAnsi="Wingdings" w:hint="default"/>
      </w:rPr>
    </w:lvl>
    <w:lvl w:ilvl="6" w:tplc="0A04883C">
      <w:start w:val="1"/>
      <w:numFmt w:val="bullet"/>
      <w:lvlText w:val=""/>
      <w:lvlJc w:val="left"/>
      <w:pPr>
        <w:ind w:left="5040" w:hanging="360"/>
      </w:pPr>
      <w:rPr>
        <w:rFonts w:ascii="Symbol" w:hAnsi="Symbol" w:hint="default"/>
      </w:rPr>
    </w:lvl>
    <w:lvl w:ilvl="7" w:tplc="C596B38E">
      <w:start w:val="1"/>
      <w:numFmt w:val="bullet"/>
      <w:lvlText w:val="o"/>
      <w:lvlJc w:val="left"/>
      <w:pPr>
        <w:ind w:left="5760" w:hanging="360"/>
      </w:pPr>
      <w:rPr>
        <w:rFonts w:ascii="Courier New" w:hAnsi="Courier New" w:hint="default"/>
      </w:rPr>
    </w:lvl>
    <w:lvl w:ilvl="8" w:tplc="025CF834">
      <w:start w:val="1"/>
      <w:numFmt w:val="bullet"/>
      <w:lvlText w:val=""/>
      <w:lvlJc w:val="left"/>
      <w:pPr>
        <w:ind w:left="6480" w:hanging="360"/>
      </w:pPr>
      <w:rPr>
        <w:rFonts w:ascii="Wingdings" w:hAnsi="Wingdings" w:hint="default"/>
      </w:rPr>
    </w:lvl>
  </w:abstractNum>
  <w:abstractNum w:abstractNumId="1" w15:restartNumberingAfterBreak="0">
    <w:nsid w:val="06BA4A1A"/>
    <w:multiLevelType w:val="hybridMultilevel"/>
    <w:tmpl w:val="1918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47068"/>
    <w:multiLevelType w:val="hybridMultilevel"/>
    <w:tmpl w:val="105CEE38"/>
    <w:lvl w:ilvl="0" w:tplc="61B6DD96">
      <w:start w:val="1"/>
      <w:numFmt w:val="bullet"/>
      <w:lvlText w:val=""/>
      <w:lvlJc w:val="left"/>
      <w:pPr>
        <w:ind w:left="720" w:hanging="360"/>
      </w:pPr>
      <w:rPr>
        <w:rFonts w:ascii="Symbol" w:hAnsi="Symbol" w:hint="default"/>
      </w:rPr>
    </w:lvl>
    <w:lvl w:ilvl="1" w:tplc="58DA0FE6">
      <w:start w:val="1"/>
      <w:numFmt w:val="bullet"/>
      <w:lvlText w:val="o"/>
      <w:lvlJc w:val="left"/>
      <w:pPr>
        <w:ind w:left="1440" w:hanging="360"/>
      </w:pPr>
      <w:rPr>
        <w:rFonts w:ascii="Courier New" w:hAnsi="Courier New" w:hint="default"/>
      </w:rPr>
    </w:lvl>
    <w:lvl w:ilvl="2" w:tplc="56405262">
      <w:start w:val="1"/>
      <w:numFmt w:val="bullet"/>
      <w:lvlText w:val=""/>
      <w:lvlJc w:val="left"/>
      <w:pPr>
        <w:ind w:left="2160" w:hanging="360"/>
      </w:pPr>
      <w:rPr>
        <w:rFonts w:ascii="Wingdings" w:hAnsi="Wingdings" w:hint="default"/>
      </w:rPr>
    </w:lvl>
    <w:lvl w:ilvl="3" w:tplc="EDFEE2B8">
      <w:start w:val="1"/>
      <w:numFmt w:val="bullet"/>
      <w:lvlText w:val=""/>
      <w:lvlJc w:val="left"/>
      <w:pPr>
        <w:ind w:left="2880" w:hanging="360"/>
      </w:pPr>
      <w:rPr>
        <w:rFonts w:ascii="Symbol" w:hAnsi="Symbol" w:hint="default"/>
      </w:rPr>
    </w:lvl>
    <w:lvl w:ilvl="4" w:tplc="3CE485A6">
      <w:start w:val="1"/>
      <w:numFmt w:val="bullet"/>
      <w:lvlText w:val="o"/>
      <w:lvlJc w:val="left"/>
      <w:pPr>
        <w:ind w:left="3600" w:hanging="360"/>
      </w:pPr>
      <w:rPr>
        <w:rFonts w:ascii="Courier New" w:hAnsi="Courier New" w:hint="default"/>
      </w:rPr>
    </w:lvl>
    <w:lvl w:ilvl="5" w:tplc="9FA86E9A">
      <w:start w:val="1"/>
      <w:numFmt w:val="bullet"/>
      <w:lvlText w:val=""/>
      <w:lvlJc w:val="left"/>
      <w:pPr>
        <w:ind w:left="4320" w:hanging="360"/>
      </w:pPr>
      <w:rPr>
        <w:rFonts w:ascii="Wingdings" w:hAnsi="Wingdings" w:hint="default"/>
      </w:rPr>
    </w:lvl>
    <w:lvl w:ilvl="6" w:tplc="61E64BFC">
      <w:start w:val="1"/>
      <w:numFmt w:val="bullet"/>
      <w:lvlText w:val=""/>
      <w:lvlJc w:val="left"/>
      <w:pPr>
        <w:ind w:left="5040" w:hanging="360"/>
      </w:pPr>
      <w:rPr>
        <w:rFonts w:ascii="Symbol" w:hAnsi="Symbol" w:hint="default"/>
      </w:rPr>
    </w:lvl>
    <w:lvl w:ilvl="7" w:tplc="8A043170">
      <w:start w:val="1"/>
      <w:numFmt w:val="bullet"/>
      <w:lvlText w:val="o"/>
      <w:lvlJc w:val="left"/>
      <w:pPr>
        <w:ind w:left="5760" w:hanging="360"/>
      </w:pPr>
      <w:rPr>
        <w:rFonts w:ascii="Courier New" w:hAnsi="Courier New" w:hint="default"/>
      </w:rPr>
    </w:lvl>
    <w:lvl w:ilvl="8" w:tplc="1D129D6A">
      <w:start w:val="1"/>
      <w:numFmt w:val="bullet"/>
      <w:lvlText w:val=""/>
      <w:lvlJc w:val="left"/>
      <w:pPr>
        <w:ind w:left="6480" w:hanging="360"/>
      </w:pPr>
      <w:rPr>
        <w:rFonts w:ascii="Wingdings" w:hAnsi="Wingdings" w:hint="default"/>
      </w:rPr>
    </w:lvl>
  </w:abstractNum>
  <w:abstractNum w:abstractNumId="3" w15:restartNumberingAfterBreak="0">
    <w:nsid w:val="0B6D05BD"/>
    <w:multiLevelType w:val="hybridMultilevel"/>
    <w:tmpl w:val="B49A2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9D518A"/>
    <w:multiLevelType w:val="hybridMultilevel"/>
    <w:tmpl w:val="DA7667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AFD14F4"/>
    <w:multiLevelType w:val="hybridMultilevel"/>
    <w:tmpl w:val="EF6E0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E30AF"/>
    <w:multiLevelType w:val="hybridMultilevel"/>
    <w:tmpl w:val="C0366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47235D"/>
    <w:multiLevelType w:val="hybridMultilevel"/>
    <w:tmpl w:val="AC9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62731E"/>
    <w:multiLevelType w:val="hybridMultilevel"/>
    <w:tmpl w:val="4CC0C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4901BD"/>
    <w:multiLevelType w:val="hybridMultilevel"/>
    <w:tmpl w:val="02E0A1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FA6932"/>
    <w:multiLevelType w:val="multilevel"/>
    <w:tmpl w:val="FC9C97F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42247195"/>
    <w:multiLevelType w:val="hybridMultilevel"/>
    <w:tmpl w:val="0248FEFE"/>
    <w:lvl w:ilvl="0" w:tplc="20A01122">
      <w:start w:val="1"/>
      <w:numFmt w:val="bullet"/>
      <w:lvlText w:val=""/>
      <w:lvlJc w:val="left"/>
      <w:pPr>
        <w:ind w:left="720" w:hanging="360"/>
      </w:pPr>
      <w:rPr>
        <w:rFonts w:ascii="Symbol" w:hAnsi="Symbol" w:hint="default"/>
      </w:rPr>
    </w:lvl>
    <w:lvl w:ilvl="1" w:tplc="B1FEE536">
      <w:start w:val="1"/>
      <w:numFmt w:val="bullet"/>
      <w:lvlText w:val="o"/>
      <w:lvlJc w:val="left"/>
      <w:pPr>
        <w:ind w:left="1440" w:hanging="360"/>
      </w:pPr>
      <w:rPr>
        <w:rFonts w:ascii="Courier New" w:hAnsi="Courier New" w:hint="default"/>
      </w:rPr>
    </w:lvl>
    <w:lvl w:ilvl="2" w:tplc="EFC27CEE">
      <w:start w:val="1"/>
      <w:numFmt w:val="bullet"/>
      <w:lvlText w:val=""/>
      <w:lvlJc w:val="left"/>
      <w:pPr>
        <w:ind w:left="2160" w:hanging="360"/>
      </w:pPr>
      <w:rPr>
        <w:rFonts w:ascii="Wingdings" w:hAnsi="Wingdings" w:hint="default"/>
      </w:rPr>
    </w:lvl>
    <w:lvl w:ilvl="3" w:tplc="1C4CE54A">
      <w:start w:val="1"/>
      <w:numFmt w:val="bullet"/>
      <w:lvlText w:val=""/>
      <w:lvlJc w:val="left"/>
      <w:pPr>
        <w:ind w:left="2880" w:hanging="360"/>
      </w:pPr>
      <w:rPr>
        <w:rFonts w:ascii="Symbol" w:hAnsi="Symbol" w:hint="default"/>
      </w:rPr>
    </w:lvl>
    <w:lvl w:ilvl="4" w:tplc="D026BE34">
      <w:start w:val="1"/>
      <w:numFmt w:val="bullet"/>
      <w:lvlText w:val="o"/>
      <w:lvlJc w:val="left"/>
      <w:pPr>
        <w:ind w:left="3600" w:hanging="360"/>
      </w:pPr>
      <w:rPr>
        <w:rFonts w:ascii="Courier New" w:hAnsi="Courier New" w:hint="default"/>
      </w:rPr>
    </w:lvl>
    <w:lvl w:ilvl="5" w:tplc="7938CBD8">
      <w:start w:val="1"/>
      <w:numFmt w:val="bullet"/>
      <w:lvlText w:val=""/>
      <w:lvlJc w:val="left"/>
      <w:pPr>
        <w:ind w:left="4320" w:hanging="360"/>
      </w:pPr>
      <w:rPr>
        <w:rFonts w:ascii="Wingdings" w:hAnsi="Wingdings" w:hint="default"/>
      </w:rPr>
    </w:lvl>
    <w:lvl w:ilvl="6" w:tplc="BB4037EA">
      <w:start w:val="1"/>
      <w:numFmt w:val="bullet"/>
      <w:lvlText w:val=""/>
      <w:lvlJc w:val="left"/>
      <w:pPr>
        <w:ind w:left="5040" w:hanging="360"/>
      </w:pPr>
      <w:rPr>
        <w:rFonts w:ascii="Symbol" w:hAnsi="Symbol" w:hint="default"/>
      </w:rPr>
    </w:lvl>
    <w:lvl w:ilvl="7" w:tplc="7D849B90">
      <w:start w:val="1"/>
      <w:numFmt w:val="bullet"/>
      <w:lvlText w:val="o"/>
      <w:lvlJc w:val="left"/>
      <w:pPr>
        <w:ind w:left="5760" w:hanging="360"/>
      </w:pPr>
      <w:rPr>
        <w:rFonts w:ascii="Courier New" w:hAnsi="Courier New" w:hint="default"/>
      </w:rPr>
    </w:lvl>
    <w:lvl w:ilvl="8" w:tplc="8012D330">
      <w:start w:val="1"/>
      <w:numFmt w:val="bullet"/>
      <w:lvlText w:val=""/>
      <w:lvlJc w:val="left"/>
      <w:pPr>
        <w:ind w:left="6480" w:hanging="360"/>
      </w:pPr>
      <w:rPr>
        <w:rFonts w:ascii="Wingdings" w:hAnsi="Wingdings" w:hint="default"/>
      </w:rPr>
    </w:lvl>
  </w:abstractNum>
  <w:abstractNum w:abstractNumId="12" w15:restartNumberingAfterBreak="0">
    <w:nsid w:val="48CBAE42"/>
    <w:multiLevelType w:val="hybridMultilevel"/>
    <w:tmpl w:val="9754E03C"/>
    <w:lvl w:ilvl="0" w:tplc="E404F1FC">
      <w:start w:val="1"/>
      <w:numFmt w:val="bullet"/>
      <w:lvlText w:val=""/>
      <w:lvlJc w:val="left"/>
      <w:pPr>
        <w:ind w:left="720" w:hanging="360"/>
      </w:pPr>
      <w:rPr>
        <w:rFonts w:ascii="Symbol" w:hAnsi="Symbol" w:hint="default"/>
      </w:rPr>
    </w:lvl>
    <w:lvl w:ilvl="1" w:tplc="17CC7622">
      <w:start w:val="1"/>
      <w:numFmt w:val="bullet"/>
      <w:lvlText w:val="o"/>
      <w:lvlJc w:val="left"/>
      <w:pPr>
        <w:ind w:left="1440" w:hanging="360"/>
      </w:pPr>
      <w:rPr>
        <w:rFonts w:ascii="Courier New" w:hAnsi="Courier New" w:hint="default"/>
      </w:rPr>
    </w:lvl>
    <w:lvl w:ilvl="2" w:tplc="77B02D90">
      <w:start w:val="1"/>
      <w:numFmt w:val="bullet"/>
      <w:lvlText w:val=""/>
      <w:lvlJc w:val="left"/>
      <w:pPr>
        <w:ind w:left="2160" w:hanging="360"/>
      </w:pPr>
      <w:rPr>
        <w:rFonts w:ascii="Wingdings" w:hAnsi="Wingdings" w:hint="default"/>
      </w:rPr>
    </w:lvl>
    <w:lvl w:ilvl="3" w:tplc="6270E428">
      <w:start w:val="1"/>
      <w:numFmt w:val="bullet"/>
      <w:lvlText w:val=""/>
      <w:lvlJc w:val="left"/>
      <w:pPr>
        <w:ind w:left="2880" w:hanging="360"/>
      </w:pPr>
      <w:rPr>
        <w:rFonts w:ascii="Symbol" w:hAnsi="Symbol" w:hint="default"/>
      </w:rPr>
    </w:lvl>
    <w:lvl w:ilvl="4" w:tplc="8A22E546">
      <w:start w:val="1"/>
      <w:numFmt w:val="bullet"/>
      <w:lvlText w:val="o"/>
      <w:lvlJc w:val="left"/>
      <w:pPr>
        <w:ind w:left="3600" w:hanging="360"/>
      </w:pPr>
      <w:rPr>
        <w:rFonts w:ascii="Courier New" w:hAnsi="Courier New" w:hint="default"/>
      </w:rPr>
    </w:lvl>
    <w:lvl w:ilvl="5" w:tplc="322C4946">
      <w:start w:val="1"/>
      <w:numFmt w:val="bullet"/>
      <w:lvlText w:val=""/>
      <w:lvlJc w:val="left"/>
      <w:pPr>
        <w:ind w:left="4320" w:hanging="360"/>
      </w:pPr>
      <w:rPr>
        <w:rFonts w:ascii="Wingdings" w:hAnsi="Wingdings" w:hint="default"/>
      </w:rPr>
    </w:lvl>
    <w:lvl w:ilvl="6" w:tplc="5CA2230E">
      <w:start w:val="1"/>
      <w:numFmt w:val="bullet"/>
      <w:lvlText w:val=""/>
      <w:lvlJc w:val="left"/>
      <w:pPr>
        <w:ind w:left="5040" w:hanging="360"/>
      </w:pPr>
      <w:rPr>
        <w:rFonts w:ascii="Symbol" w:hAnsi="Symbol" w:hint="default"/>
      </w:rPr>
    </w:lvl>
    <w:lvl w:ilvl="7" w:tplc="34B68D68">
      <w:start w:val="1"/>
      <w:numFmt w:val="bullet"/>
      <w:lvlText w:val="o"/>
      <w:lvlJc w:val="left"/>
      <w:pPr>
        <w:ind w:left="5760" w:hanging="360"/>
      </w:pPr>
      <w:rPr>
        <w:rFonts w:ascii="Courier New" w:hAnsi="Courier New" w:hint="default"/>
      </w:rPr>
    </w:lvl>
    <w:lvl w:ilvl="8" w:tplc="5E94AB7A">
      <w:start w:val="1"/>
      <w:numFmt w:val="bullet"/>
      <w:lvlText w:val=""/>
      <w:lvlJc w:val="left"/>
      <w:pPr>
        <w:ind w:left="6480" w:hanging="360"/>
      </w:pPr>
      <w:rPr>
        <w:rFonts w:ascii="Wingdings" w:hAnsi="Wingdings" w:hint="default"/>
      </w:rPr>
    </w:lvl>
  </w:abstractNum>
  <w:abstractNum w:abstractNumId="13" w15:restartNumberingAfterBreak="0">
    <w:nsid w:val="4AC3D256"/>
    <w:multiLevelType w:val="hybridMultilevel"/>
    <w:tmpl w:val="BBBCB830"/>
    <w:lvl w:ilvl="0" w:tplc="76E83434">
      <w:start w:val="1"/>
      <w:numFmt w:val="bullet"/>
      <w:lvlText w:val=""/>
      <w:lvlJc w:val="left"/>
      <w:pPr>
        <w:ind w:left="720" w:hanging="360"/>
      </w:pPr>
      <w:rPr>
        <w:rFonts w:ascii="Symbol" w:hAnsi="Symbol" w:hint="default"/>
      </w:rPr>
    </w:lvl>
    <w:lvl w:ilvl="1" w:tplc="21DC80FE">
      <w:start w:val="1"/>
      <w:numFmt w:val="bullet"/>
      <w:lvlText w:val="o"/>
      <w:lvlJc w:val="left"/>
      <w:pPr>
        <w:ind w:left="1440" w:hanging="360"/>
      </w:pPr>
      <w:rPr>
        <w:rFonts w:ascii="Courier New" w:hAnsi="Courier New" w:hint="default"/>
      </w:rPr>
    </w:lvl>
    <w:lvl w:ilvl="2" w:tplc="F27036F8">
      <w:start w:val="1"/>
      <w:numFmt w:val="bullet"/>
      <w:lvlText w:val=""/>
      <w:lvlJc w:val="left"/>
      <w:pPr>
        <w:ind w:left="2160" w:hanging="360"/>
      </w:pPr>
      <w:rPr>
        <w:rFonts w:ascii="Wingdings" w:hAnsi="Wingdings" w:hint="default"/>
      </w:rPr>
    </w:lvl>
    <w:lvl w:ilvl="3" w:tplc="53C63B1E">
      <w:start w:val="1"/>
      <w:numFmt w:val="bullet"/>
      <w:lvlText w:val=""/>
      <w:lvlJc w:val="left"/>
      <w:pPr>
        <w:ind w:left="2880" w:hanging="360"/>
      </w:pPr>
      <w:rPr>
        <w:rFonts w:ascii="Symbol" w:hAnsi="Symbol" w:hint="default"/>
      </w:rPr>
    </w:lvl>
    <w:lvl w:ilvl="4" w:tplc="45400EFA">
      <w:start w:val="1"/>
      <w:numFmt w:val="bullet"/>
      <w:lvlText w:val="o"/>
      <w:lvlJc w:val="left"/>
      <w:pPr>
        <w:ind w:left="3600" w:hanging="360"/>
      </w:pPr>
      <w:rPr>
        <w:rFonts w:ascii="Courier New" w:hAnsi="Courier New" w:hint="default"/>
      </w:rPr>
    </w:lvl>
    <w:lvl w:ilvl="5" w:tplc="0A7ECF94">
      <w:start w:val="1"/>
      <w:numFmt w:val="bullet"/>
      <w:lvlText w:val=""/>
      <w:lvlJc w:val="left"/>
      <w:pPr>
        <w:ind w:left="4320" w:hanging="360"/>
      </w:pPr>
      <w:rPr>
        <w:rFonts w:ascii="Wingdings" w:hAnsi="Wingdings" w:hint="default"/>
      </w:rPr>
    </w:lvl>
    <w:lvl w:ilvl="6" w:tplc="F92CA004">
      <w:start w:val="1"/>
      <w:numFmt w:val="bullet"/>
      <w:lvlText w:val=""/>
      <w:lvlJc w:val="left"/>
      <w:pPr>
        <w:ind w:left="5040" w:hanging="360"/>
      </w:pPr>
      <w:rPr>
        <w:rFonts w:ascii="Symbol" w:hAnsi="Symbol" w:hint="default"/>
      </w:rPr>
    </w:lvl>
    <w:lvl w:ilvl="7" w:tplc="41E41E42">
      <w:start w:val="1"/>
      <w:numFmt w:val="bullet"/>
      <w:lvlText w:val="o"/>
      <w:lvlJc w:val="left"/>
      <w:pPr>
        <w:ind w:left="5760" w:hanging="360"/>
      </w:pPr>
      <w:rPr>
        <w:rFonts w:ascii="Courier New" w:hAnsi="Courier New" w:hint="default"/>
      </w:rPr>
    </w:lvl>
    <w:lvl w:ilvl="8" w:tplc="095C602C">
      <w:start w:val="1"/>
      <w:numFmt w:val="bullet"/>
      <w:lvlText w:val=""/>
      <w:lvlJc w:val="left"/>
      <w:pPr>
        <w:ind w:left="6480" w:hanging="360"/>
      </w:pPr>
      <w:rPr>
        <w:rFonts w:ascii="Wingdings" w:hAnsi="Wingdings" w:hint="default"/>
      </w:rPr>
    </w:lvl>
  </w:abstractNum>
  <w:abstractNum w:abstractNumId="14" w15:restartNumberingAfterBreak="0">
    <w:nsid w:val="51AB4FD9"/>
    <w:multiLevelType w:val="hybridMultilevel"/>
    <w:tmpl w:val="4F526B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87469D"/>
    <w:multiLevelType w:val="hybridMultilevel"/>
    <w:tmpl w:val="7CCE4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3C27D7"/>
    <w:multiLevelType w:val="hybridMultilevel"/>
    <w:tmpl w:val="2760E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ED5FCE"/>
    <w:multiLevelType w:val="hybridMultilevel"/>
    <w:tmpl w:val="4F526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1B39CF"/>
    <w:multiLevelType w:val="hybridMultilevel"/>
    <w:tmpl w:val="EE24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9A0561"/>
    <w:multiLevelType w:val="hybridMultilevel"/>
    <w:tmpl w:val="FAC64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0E1986"/>
    <w:multiLevelType w:val="hybridMultilevel"/>
    <w:tmpl w:val="6326456A"/>
    <w:lvl w:ilvl="0" w:tplc="0C09000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7504713">
    <w:abstractNumId w:val="10"/>
  </w:num>
  <w:num w:numId="2" w16cid:durableId="772285320">
    <w:abstractNumId w:val="2"/>
  </w:num>
  <w:num w:numId="3" w16cid:durableId="512765225">
    <w:abstractNumId w:val="12"/>
  </w:num>
  <w:num w:numId="4" w16cid:durableId="204103195">
    <w:abstractNumId w:val="11"/>
  </w:num>
  <w:num w:numId="5" w16cid:durableId="668488203">
    <w:abstractNumId w:val="13"/>
  </w:num>
  <w:num w:numId="6" w16cid:durableId="358510651">
    <w:abstractNumId w:val="0"/>
  </w:num>
  <w:num w:numId="7" w16cid:durableId="1621035739">
    <w:abstractNumId w:val="5"/>
  </w:num>
  <w:num w:numId="8" w16cid:durableId="1960795607">
    <w:abstractNumId w:val="16"/>
  </w:num>
  <w:num w:numId="9" w16cid:durableId="1795371682">
    <w:abstractNumId w:val="20"/>
  </w:num>
  <w:num w:numId="10" w16cid:durableId="739980080">
    <w:abstractNumId w:val="17"/>
  </w:num>
  <w:num w:numId="11" w16cid:durableId="1996104168">
    <w:abstractNumId w:val="14"/>
  </w:num>
  <w:num w:numId="12" w16cid:durableId="1714188256">
    <w:abstractNumId w:val="8"/>
  </w:num>
  <w:num w:numId="13" w16cid:durableId="503591829">
    <w:abstractNumId w:val="7"/>
  </w:num>
  <w:num w:numId="14" w16cid:durableId="1309284590">
    <w:abstractNumId w:val="4"/>
  </w:num>
  <w:num w:numId="15" w16cid:durableId="1715621966">
    <w:abstractNumId w:val="9"/>
  </w:num>
  <w:num w:numId="16" w16cid:durableId="745110789">
    <w:abstractNumId w:val="1"/>
  </w:num>
  <w:num w:numId="17" w16cid:durableId="1552887156">
    <w:abstractNumId w:val="19"/>
  </w:num>
  <w:num w:numId="18" w16cid:durableId="1475685297">
    <w:abstractNumId w:val="18"/>
  </w:num>
  <w:num w:numId="19" w16cid:durableId="1193373293">
    <w:abstractNumId w:val="6"/>
  </w:num>
  <w:num w:numId="20" w16cid:durableId="2043166782">
    <w:abstractNumId w:val="15"/>
  </w:num>
  <w:num w:numId="21" w16cid:durableId="93227853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54"/>
    <w:rsid w:val="000012DE"/>
    <w:rsid w:val="000160E9"/>
    <w:rsid w:val="00033C81"/>
    <w:rsid w:val="00043EBE"/>
    <w:rsid w:val="0005083D"/>
    <w:rsid w:val="00050AC7"/>
    <w:rsid w:val="000730F9"/>
    <w:rsid w:val="00082D18"/>
    <w:rsid w:val="00087977"/>
    <w:rsid w:val="0009608E"/>
    <w:rsid w:val="000A008E"/>
    <w:rsid w:val="000A0F7E"/>
    <w:rsid w:val="000C7478"/>
    <w:rsid w:val="000D1E05"/>
    <w:rsid w:val="000D56F9"/>
    <w:rsid w:val="000E432E"/>
    <w:rsid w:val="00101DA4"/>
    <w:rsid w:val="00104C2B"/>
    <w:rsid w:val="00166209"/>
    <w:rsid w:val="00187C52"/>
    <w:rsid w:val="00192C93"/>
    <w:rsid w:val="00195D2E"/>
    <w:rsid w:val="001C2C3F"/>
    <w:rsid w:val="001D391E"/>
    <w:rsid w:val="001F3808"/>
    <w:rsid w:val="00201DC1"/>
    <w:rsid w:val="00203AE2"/>
    <w:rsid w:val="00215969"/>
    <w:rsid w:val="00237A1D"/>
    <w:rsid w:val="002553C5"/>
    <w:rsid w:val="0026508E"/>
    <w:rsid w:val="0026567A"/>
    <w:rsid w:val="00272C68"/>
    <w:rsid w:val="00293D03"/>
    <w:rsid w:val="00294D10"/>
    <w:rsid w:val="002C2A35"/>
    <w:rsid w:val="002E5D3A"/>
    <w:rsid w:val="00307137"/>
    <w:rsid w:val="00315860"/>
    <w:rsid w:val="0031765F"/>
    <w:rsid w:val="00317D3B"/>
    <w:rsid w:val="00331A95"/>
    <w:rsid w:val="00340D78"/>
    <w:rsid w:val="00353EE6"/>
    <w:rsid w:val="003546A1"/>
    <w:rsid w:val="00362B53"/>
    <w:rsid w:val="003750B1"/>
    <w:rsid w:val="0039778A"/>
    <w:rsid w:val="003A4BD9"/>
    <w:rsid w:val="003A7EF0"/>
    <w:rsid w:val="003B5D62"/>
    <w:rsid w:val="003C6707"/>
    <w:rsid w:val="00432EE0"/>
    <w:rsid w:val="004609E4"/>
    <w:rsid w:val="0048435A"/>
    <w:rsid w:val="004862AB"/>
    <w:rsid w:val="00490777"/>
    <w:rsid w:val="0049416C"/>
    <w:rsid w:val="004B6931"/>
    <w:rsid w:val="004D782E"/>
    <w:rsid w:val="004E53AA"/>
    <w:rsid w:val="005010BB"/>
    <w:rsid w:val="00505D7F"/>
    <w:rsid w:val="005329AF"/>
    <w:rsid w:val="00543267"/>
    <w:rsid w:val="00543BCC"/>
    <w:rsid w:val="005441BC"/>
    <w:rsid w:val="00545775"/>
    <w:rsid w:val="00552FB7"/>
    <w:rsid w:val="00562CBE"/>
    <w:rsid w:val="00585D90"/>
    <w:rsid w:val="00586800"/>
    <w:rsid w:val="00587595"/>
    <w:rsid w:val="005A703A"/>
    <w:rsid w:val="005A73FB"/>
    <w:rsid w:val="005C0421"/>
    <w:rsid w:val="005C48E1"/>
    <w:rsid w:val="005F1E11"/>
    <w:rsid w:val="00606AC5"/>
    <w:rsid w:val="0062575E"/>
    <w:rsid w:val="00647F84"/>
    <w:rsid w:val="00653362"/>
    <w:rsid w:val="00653DC0"/>
    <w:rsid w:val="00665769"/>
    <w:rsid w:val="00665D08"/>
    <w:rsid w:val="0069263D"/>
    <w:rsid w:val="006935C8"/>
    <w:rsid w:val="006D6157"/>
    <w:rsid w:val="006E5688"/>
    <w:rsid w:val="00707139"/>
    <w:rsid w:val="007075F4"/>
    <w:rsid w:val="007139B2"/>
    <w:rsid w:val="00721828"/>
    <w:rsid w:val="00746FF2"/>
    <w:rsid w:val="00765401"/>
    <w:rsid w:val="007704F9"/>
    <w:rsid w:val="00790448"/>
    <w:rsid w:val="007B2257"/>
    <w:rsid w:val="007B687E"/>
    <w:rsid w:val="007C3D51"/>
    <w:rsid w:val="007D2F1D"/>
    <w:rsid w:val="007D42EE"/>
    <w:rsid w:val="007E5F2E"/>
    <w:rsid w:val="007E688A"/>
    <w:rsid w:val="0081707F"/>
    <w:rsid w:val="008444AB"/>
    <w:rsid w:val="00850224"/>
    <w:rsid w:val="00850F58"/>
    <w:rsid w:val="00855576"/>
    <w:rsid w:val="008566EE"/>
    <w:rsid w:val="00871B0A"/>
    <w:rsid w:val="0088146B"/>
    <w:rsid w:val="00882D67"/>
    <w:rsid w:val="008A47AB"/>
    <w:rsid w:val="008C7D83"/>
    <w:rsid w:val="008D18A9"/>
    <w:rsid w:val="0090286D"/>
    <w:rsid w:val="00915CAA"/>
    <w:rsid w:val="00926AED"/>
    <w:rsid w:val="00927D7D"/>
    <w:rsid w:val="00932D46"/>
    <w:rsid w:val="00932ED8"/>
    <w:rsid w:val="00935925"/>
    <w:rsid w:val="009630EE"/>
    <w:rsid w:val="00964F58"/>
    <w:rsid w:val="0097047B"/>
    <w:rsid w:val="009777CD"/>
    <w:rsid w:val="00997BCB"/>
    <w:rsid w:val="009A4408"/>
    <w:rsid w:val="009B0B02"/>
    <w:rsid w:val="009B2480"/>
    <w:rsid w:val="009D09ED"/>
    <w:rsid w:val="009D1109"/>
    <w:rsid w:val="009D4851"/>
    <w:rsid w:val="009D52C7"/>
    <w:rsid w:val="009F192F"/>
    <w:rsid w:val="009F3762"/>
    <w:rsid w:val="00A13149"/>
    <w:rsid w:val="00A2350E"/>
    <w:rsid w:val="00A27DE8"/>
    <w:rsid w:val="00A32024"/>
    <w:rsid w:val="00A5103E"/>
    <w:rsid w:val="00A60937"/>
    <w:rsid w:val="00A837B8"/>
    <w:rsid w:val="00A84B48"/>
    <w:rsid w:val="00AA7A29"/>
    <w:rsid w:val="00AC0823"/>
    <w:rsid w:val="00AC0B81"/>
    <w:rsid w:val="00AD193B"/>
    <w:rsid w:val="00AE2804"/>
    <w:rsid w:val="00AE460A"/>
    <w:rsid w:val="00AF2769"/>
    <w:rsid w:val="00AF7078"/>
    <w:rsid w:val="00B01795"/>
    <w:rsid w:val="00B047A4"/>
    <w:rsid w:val="00B110DA"/>
    <w:rsid w:val="00B17A9E"/>
    <w:rsid w:val="00B24C1D"/>
    <w:rsid w:val="00B40FE9"/>
    <w:rsid w:val="00B47B54"/>
    <w:rsid w:val="00B738DD"/>
    <w:rsid w:val="00B817B7"/>
    <w:rsid w:val="00BB5F3B"/>
    <w:rsid w:val="00BC52A6"/>
    <w:rsid w:val="00BC74A0"/>
    <w:rsid w:val="00BD165D"/>
    <w:rsid w:val="00C32C75"/>
    <w:rsid w:val="00C36536"/>
    <w:rsid w:val="00C469E5"/>
    <w:rsid w:val="00C52283"/>
    <w:rsid w:val="00C943C1"/>
    <w:rsid w:val="00CA4A3F"/>
    <w:rsid w:val="00CA5C04"/>
    <w:rsid w:val="00CF4701"/>
    <w:rsid w:val="00D5248F"/>
    <w:rsid w:val="00D60792"/>
    <w:rsid w:val="00D6357B"/>
    <w:rsid w:val="00D70A02"/>
    <w:rsid w:val="00D83203"/>
    <w:rsid w:val="00D87A7E"/>
    <w:rsid w:val="00DA1F36"/>
    <w:rsid w:val="00DA589A"/>
    <w:rsid w:val="00DA7363"/>
    <w:rsid w:val="00DB0D9A"/>
    <w:rsid w:val="00DB464C"/>
    <w:rsid w:val="00DE6A7B"/>
    <w:rsid w:val="00DF43B8"/>
    <w:rsid w:val="00E03457"/>
    <w:rsid w:val="00E21AA6"/>
    <w:rsid w:val="00E30D6A"/>
    <w:rsid w:val="00E40252"/>
    <w:rsid w:val="00E527E3"/>
    <w:rsid w:val="00E53144"/>
    <w:rsid w:val="00E6219A"/>
    <w:rsid w:val="00E656D5"/>
    <w:rsid w:val="00E8320F"/>
    <w:rsid w:val="00EB3B0B"/>
    <w:rsid w:val="00EB72C0"/>
    <w:rsid w:val="00EB7F5F"/>
    <w:rsid w:val="00EC14C3"/>
    <w:rsid w:val="00EE0E7B"/>
    <w:rsid w:val="00F0275B"/>
    <w:rsid w:val="00F027A0"/>
    <w:rsid w:val="00F1067C"/>
    <w:rsid w:val="00F16803"/>
    <w:rsid w:val="00F3228B"/>
    <w:rsid w:val="00F5245B"/>
    <w:rsid w:val="00F72141"/>
    <w:rsid w:val="00F81F51"/>
    <w:rsid w:val="00F947D5"/>
    <w:rsid w:val="00FB3E2F"/>
    <w:rsid w:val="00FC6B8A"/>
    <w:rsid w:val="00FD5FF6"/>
    <w:rsid w:val="00FD728D"/>
    <w:rsid w:val="00FE1EFD"/>
    <w:rsid w:val="00FF6C32"/>
    <w:rsid w:val="014E111B"/>
    <w:rsid w:val="02052EFD"/>
    <w:rsid w:val="023790E5"/>
    <w:rsid w:val="03BF0ED2"/>
    <w:rsid w:val="043D0A76"/>
    <w:rsid w:val="04425314"/>
    <w:rsid w:val="0617C8F8"/>
    <w:rsid w:val="062FB4BB"/>
    <w:rsid w:val="06620D66"/>
    <w:rsid w:val="07281979"/>
    <w:rsid w:val="0738B8E1"/>
    <w:rsid w:val="083D988B"/>
    <w:rsid w:val="088E7A09"/>
    <w:rsid w:val="098DAC04"/>
    <w:rsid w:val="0A860A3A"/>
    <w:rsid w:val="0EDFC692"/>
    <w:rsid w:val="0F3B5CC3"/>
    <w:rsid w:val="0F45D520"/>
    <w:rsid w:val="0F6C5973"/>
    <w:rsid w:val="11D5FB29"/>
    <w:rsid w:val="134A0C64"/>
    <w:rsid w:val="17C09BF8"/>
    <w:rsid w:val="17EF5DF5"/>
    <w:rsid w:val="19DDEA62"/>
    <w:rsid w:val="19F80ED7"/>
    <w:rsid w:val="1DA20753"/>
    <w:rsid w:val="1ECBEC46"/>
    <w:rsid w:val="1F39F850"/>
    <w:rsid w:val="20B831F8"/>
    <w:rsid w:val="21BF1F18"/>
    <w:rsid w:val="231B05F6"/>
    <w:rsid w:val="26560E90"/>
    <w:rsid w:val="28C5FAD1"/>
    <w:rsid w:val="2A20D2D2"/>
    <w:rsid w:val="2F0BBC4B"/>
    <w:rsid w:val="2FF11AF0"/>
    <w:rsid w:val="310112E4"/>
    <w:rsid w:val="31D40AF3"/>
    <w:rsid w:val="32B83181"/>
    <w:rsid w:val="3370426B"/>
    <w:rsid w:val="341348FD"/>
    <w:rsid w:val="34A78B50"/>
    <w:rsid w:val="34B0DB93"/>
    <w:rsid w:val="3A9132F7"/>
    <w:rsid w:val="3AF62E64"/>
    <w:rsid w:val="3B4BA380"/>
    <w:rsid w:val="3BE42813"/>
    <w:rsid w:val="3BFB3516"/>
    <w:rsid w:val="3CC70B2D"/>
    <w:rsid w:val="3D71081F"/>
    <w:rsid w:val="3D8D3E68"/>
    <w:rsid w:val="3F52C9C5"/>
    <w:rsid w:val="446F25AC"/>
    <w:rsid w:val="44BD14C6"/>
    <w:rsid w:val="469AAF00"/>
    <w:rsid w:val="46F2A16B"/>
    <w:rsid w:val="48607C6E"/>
    <w:rsid w:val="48A94917"/>
    <w:rsid w:val="4AF1840D"/>
    <w:rsid w:val="4C5B9FB4"/>
    <w:rsid w:val="4D104C52"/>
    <w:rsid w:val="4E5D5C89"/>
    <w:rsid w:val="523B2195"/>
    <w:rsid w:val="531E33BE"/>
    <w:rsid w:val="54A2A7FF"/>
    <w:rsid w:val="54C97DD4"/>
    <w:rsid w:val="54D66EC1"/>
    <w:rsid w:val="5547F6E2"/>
    <w:rsid w:val="55CF8CAF"/>
    <w:rsid w:val="56D15610"/>
    <w:rsid w:val="56D6B130"/>
    <w:rsid w:val="57A2B10C"/>
    <w:rsid w:val="57DC2035"/>
    <w:rsid w:val="589706D9"/>
    <w:rsid w:val="5A60F348"/>
    <w:rsid w:val="5B374FA3"/>
    <w:rsid w:val="5B5EBDDC"/>
    <w:rsid w:val="5DB9E656"/>
    <w:rsid w:val="5E0DE784"/>
    <w:rsid w:val="5E4CBB63"/>
    <w:rsid w:val="5F25D0DF"/>
    <w:rsid w:val="6057E461"/>
    <w:rsid w:val="62E8558B"/>
    <w:rsid w:val="632467D0"/>
    <w:rsid w:val="640077D5"/>
    <w:rsid w:val="6555616D"/>
    <w:rsid w:val="66776250"/>
    <w:rsid w:val="692F6EA0"/>
    <w:rsid w:val="69702835"/>
    <w:rsid w:val="6978BA6A"/>
    <w:rsid w:val="6A132660"/>
    <w:rsid w:val="6A1998CD"/>
    <w:rsid w:val="6B8C0D82"/>
    <w:rsid w:val="6C573D89"/>
    <w:rsid w:val="6EBBD076"/>
    <w:rsid w:val="6FF0BE95"/>
    <w:rsid w:val="7059BFA0"/>
    <w:rsid w:val="707D7805"/>
    <w:rsid w:val="71D7D401"/>
    <w:rsid w:val="73010B26"/>
    <w:rsid w:val="75BF9201"/>
    <w:rsid w:val="760A4D47"/>
    <w:rsid w:val="76C3BF50"/>
    <w:rsid w:val="77C2C83C"/>
    <w:rsid w:val="78BC276B"/>
    <w:rsid w:val="79B7465C"/>
    <w:rsid w:val="7DBD0A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02EF8"/>
  <w15:chartTrackingRefBased/>
  <w15:docId w15:val="{98974688-5FF6-44AF-958F-81378231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DRP Body"/>
    <w:qFormat/>
    <w:rsid w:val="0005083D"/>
    <w:pPr>
      <w:spacing w:after="200" w:line="276" w:lineRule="auto"/>
    </w:pPr>
    <w:rPr>
      <w:rFonts w:ascii="Calibri Light" w:eastAsia="Times New Roman" w:hAnsi="Calibri Light" w:cs="Calibri Light"/>
      <w:color w:val="2C3849" w:themeColor="text1"/>
      <w:kern w:val="0"/>
      <w:szCs w:val="28"/>
      <w:lang w:eastAsia="en-AU"/>
      <w14:ligatures w14:val="none"/>
    </w:rPr>
  </w:style>
  <w:style w:type="paragraph" w:styleId="Heading1">
    <w:name w:val="heading 1"/>
    <w:basedOn w:val="Normal"/>
    <w:next w:val="Normal"/>
    <w:link w:val="Heading1Char"/>
    <w:uiPriority w:val="9"/>
    <w:qFormat/>
    <w:rsid w:val="0005083D"/>
    <w:pPr>
      <w:outlineLvl w:val="0"/>
    </w:pPr>
    <w:rPr>
      <w:rFonts w:ascii="Calibri" w:hAnsi="Calibri" w:cs="Calibri"/>
      <w:b/>
      <w:bCs/>
      <w:color w:val="614393"/>
      <w:sz w:val="44"/>
      <w:szCs w:val="44"/>
    </w:rPr>
  </w:style>
  <w:style w:type="paragraph" w:styleId="Heading2">
    <w:name w:val="heading 2"/>
    <w:basedOn w:val="Normal"/>
    <w:next w:val="Normal"/>
    <w:link w:val="Heading2Char"/>
    <w:uiPriority w:val="9"/>
    <w:unhideWhenUsed/>
    <w:qFormat/>
    <w:rsid w:val="0005083D"/>
    <w:pPr>
      <w:outlineLvl w:val="1"/>
    </w:pPr>
    <w:rPr>
      <w:rFonts w:ascii="Calibri" w:hAnsi="Calibri" w:cs="Calibri"/>
      <w:b/>
      <w:bCs/>
      <w:color w:val="2C3949"/>
      <w:sz w:val="36"/>
      <w:szCs w:val="36"/>
    </w:rPr>
  </w:style>
  <w:style w:type="paragraph" w:styleId="Heading3">
    <w:name w:val="heading 3"/>
    <w:basedOn w:val="Normal"/>
    <w:next w:val="Normal"/>
    <w:link w:val="Heading3Char"/>
    <w:uiPriority w:val="9"/>
    <w:unhideWhenUsed/>
    <w:qFormat/>
    <w:rsid w:val="0005083D"/>
    <w:pPr>
      <w:outlineLvl w:val="2"/>
    </w:pPr>
    <w:rPr>
      <w:b/>
      <w:bCs/>
    </w:rPr>
  </w:style>
  <w:style w:type="paragraph" w:styleId="Heading4">
    <w:name w:val="heading 4"/>
    <w:basedOn w:val="Normal"/>
    <w:next w:val="Normal"/>
    <w:link w:val="Heading4Char"/>
    <w:uiPriority w:val="9"/>
    <w:unhideWhenUsed/>
    <w:qFormat/>
    <w:rsid w:val="0081707F"/>
    <w:pPr>
      <w:keepNext/>
      <w:keepLines/>
      <w:spacing w:before="80" w:after="40"/>
      <w:outlineLvl w:val="3"/>
    </w:pPr>
    <w:rPr>
      <w:rFonts w:eastAsiaTheme="majorEastAsia" w:cstheme="majorBidi"/>
      <w:i/>
      <w:iCs/>
      <w:color w:val="212936" w:themeColor="accent1" w:themeShade="BF"/>
    </w:rPr>
  </w:style>
  <w:style w:type="paragraph" w:styleId="Heading5">
    <w:name w:val="heading 5"/>
    <w:basedOn w:val="Normal"/>
    <w:next w:val="Normal"/>
    <w:link w:val="Heading5Char"/>
    <w:uiPriority w:val="9"/>
    <w:semiHidden/>
    <w:unhideWhenUsed/>
    <w:qFormat/>
    <w:rsid w:val="0005083D"/>
    <w:pPr>
      <w:keepNext/>
      <w:keepLines/>
      <w:spacing w:before="80" w:after="40"/>
      <w:outlineLvl w:val="4"/>
    </w:pPr>
    <w:rPr>
      <w:rFonts w:eastAsiaTheme="majorEastAsia" w:cstheme="majorBidi"/>
      <w:color w:val="212936" w:themeColor="accent1" w:themeShade="BF"/>
    </w:rPr>
  </w:style>
  <w:style w:type="paragraph" w:styleId="Heading6">
    <w:name w:val="heading 6"/>
    <w:basedOn w:val="Normal"/>
    <w:next w:val="Normal"/>
    <w:link w:val="Heading6Char"/>
    <w:uiPriority w:val="9"/>
    <w:semiHidden/>
    <w:unhideWhenUsed/>
    <w:qFormat/>
    <w:rsid w:val="0005083D"/>
    <w:pPr>
      <w:keepNext/>
      <w:keepLines/>
      <w:spacing w:before="40" w:after="0"/>
      <w:outlineLvl w:val="5"/>
    </w:pPr>
    <w:rPr>
      <w:rFonts w:eastAsiaTheme="majorEastAsia" w:cstheme="majorBidi"/>
      <w:i/>
      <w:iCs/>
      <w:color w:val="5F799E" w:themeColor="text1" w:themeTint="A6"/>
    </w:rPr>
  </w:style>
  <w:style w:type="paragraph" w:styleId="Heading7">
    <w:name w:val="heading 7"/>
    <w:basedOn w:val="Normal"/>
    <w:next w:val="Normal"/>
    <w:link w:val="Heading7Char"/>
    <w:uiPriority w:val="9"/>
    <w:semiHidden/>
    <w:unhideWhenUsed/>
    <w:qFormat/>
    <w:rsid w:val="0005083D"/>
    <w:pPr>
      <w:keepNext/>
      <w:keepLines/>
      <w:spacing w:before="40" w:after="0"/>
      <w:outlineLvl w:val="6"/>
    </w:pPr>
    <w:rPr>
      <w:rFonts w:eastAsiaTheme="majorEastAsia" w:cstheme="majorBidi"/>
      <w:color w:val="5F799E" w:themeColor="text1" w:themeTint="A6"/>
    </w:rPr>
  </w:style>
  <w:style w:type="paragraph" w:styleId="Heading8">
    <w:name w:val="heading 8"/>
    <w:basedOn w:val="Normal"/>
    <w:next w:val="Normal"/>
    <w:link w:val="Heading8Char"/>
    <w:uiPriority w:val="9"/>
    <w:semiHidden/>
    <w:unhideWhenUsed/>
    <w:qFormat/>
    <w:rsid w:val="0005083D"/>
    <w:pPr>
      <w:keepNext/>
      <w:keepLines/>
      <w:spacing w:after="0"/>
      <w:outlineLvl w:val="7"/>
    </w:pPr>
    <w:rPr>
      <w:rFonts w:eastAsiaTheme="majorEastAsia" w:cstheme="majorBidi"/>
      <w:i/>
      <w:iCs/>
      <w:color w:val="42546E" w:themeColor="text1" w:themeTint="D8"/>
    </w:rPr>
  </w:style>
  <w:style w:type="paragraph" w:styleId="Heading9">
    <w:name w:val="heading 9"/>
    <w:basedOn w:val="Normal"/>
    <w:next w:val="Normal"/>
    <w:link w:val="Heading9Char"/>
    <w:uiPriority w:val="9"/>
    <w:semiHidden/>
    <w:unhideWhenUsed/>
    <w:qFormat/>
    <w:rsid w:val="0005083D"/>
    <w:pPr>
      <w:keepNext/>
      <w:keepLines/>
      <w:spacing w:after="0"/>
      <w:outlineLvl w:val="8"/>
    </w:pPr>
    <w:rPr>
      <w:rFonts w:eastAsiaTheme="majorEastAsia" w:cstheme="majorBidi"/>
      <w:color w:val="42546E"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83D"/>
    <w:rPr>
      <w:rFonts w:ascii="Calibri" w:eastAsia="Times New Roman" w:hAnsi="Calibri" w:cs="Calibri"/>
      <w:b/>
      <w:bCs/>
      <w:color w:val="614393"/>
      <w:kern w:val="0"/>
      <w:sz w:val="44"/>
      <w:szCs w:val="44"/>
      <w:lang w:eastAsia="en-AU"/>
      <w14:ligatures w14:val="none"/>
    </w:rPr>
  </w:style>
  <w:style w:type="character" w:customStyle="1" w:styleId="Heading2Char">
    <w:name w:val="Heading 2 Char"/>
    <w:basedOn w:val="DefaultParagraphFont"/>
    <w:link w:val="Heading2"/>
    <w:uiPriority w:val="9"/>
    <w:rsid w:val="0005083D"/>
    <w:rPr>
      <w:rFonts w:ascii="Calibri" w:eastAsia="Times New Roman" w:hAnsi="Calibri" w:cs="Calibri"/>
      <w:b/>
      <w:bCs/>
      <w:color w:val="2C3949"/>
      <w:kern w:val="0"/>
      <w:sz w:val="36"/>
      <w:szCs w:val="36"/>
      <w:lang w:eastAsia="en-AU"/>
      <w14:ligatures w14:val="none"/>
    </w:rPr>
  </w:style>
  <w:style w:type="character" w:customStyle="1" w:styleId="Heading3Char">
    <w:name w:val="Heading 3 Char"/>
    <w:basedOn w:val="DefaultParagraphFont"/>
    <w:link w:val="Heading3"/>
    <w:uiPriority w:val="9"/>
    <w:rsid w:val="0005083D"/>
    <w:rPr>
      <w:rFonts w:ascii="Calibri Light" w:eastAsia="Times New Roman" w:hAnsi="Calibri Light" w:cs="Calibri Light"/>
      <w:b/>
      <w:bCs/>
      <w:color w:val="2C3849" w:themeColor="text1"/>
      <w:kern w:val="0"/>
      <w:szCs w:val="28"/>
      <w:lang w:eastAsia="en-AU"/>
      <w14:ligatures w14:val="none"/>
    </w:rPr>
  </w:style>
  <w:style w:type="character" w:customStyle="1" w:styleId="Heading4Char">
    <w:name w:val="Heading 4 Char"/>
    <w:basedOn w:val="DefaultParagraphFont"/>
    <w:link w:val="Heading4"/>
    <w:uiPriority w:val="9"/>
    <w:rsid w:val="0081707F"/>
    <w:rPr>
      <w:rFonts w:ascii="Calibri Light" w:eastAsiaTheme="majorEastAsia" w:hAnsi="Calibri Light" w:cstheme="majorBidi"/>
      <w:i/>
      <w:iCs/>
      <w:color w:val="212936" w:themeColor="accent1" w:themeShade="BF"/>
      <w:kern w:val="0"/>
      <w:szCs w:val="28"/>
      <w:lang w:eastAsia="en-AU"/>
      <w14:ligatures w14:val="none"/>
    </w:rPr>
  </w:style>
  <w:style w:type="character" w:customStyle="1" w:styleId="Heading5Char">
    <w:name w:val="Heading 5 Char"/>
    <w:basedOn w:val="DefaultParagraphFont"/>
    <w:link w:val="Heading5"/>
    <w:uiPriority w:val="9"/>
    <w:semiHidden/>
    <w:rsid w:val="0005083D"/>
    <w:rPr>
      <w:rFonts w:eastAsiaTheme="majorEastAsia" w:cstheme="majorBidi"/>
      <w:color w:val="212936" w:themeColor="accent1" w:themeShade="BF"/>
    </w:rPr>
  </w:style>
  <w:style w:type="character" w:customStyle="1" w:styleId="Heading6Char">
    <w:name w:val="Heading 6 Char"/>
    <w:basedOn w:val="DefaultParagraphFont"/>
    <w:link w:val="Heading6"/>
    <w:uiPriority w:val="9"/>
    <w:semiHidden/>
    <w:rsid w:val="0005083D"/>
    <w:rPr>
      <w:rFonts w:eastAsiaTheme="majorEastAsia" w:cstheme="majorBidi"/>
      <w:i/>
      <w:iCs/>
      <w:color w:val="5F799E" w:themeColor="text1" w:themeTint="A6"/>
    </w:rPr>
  </w:style>
  <w:style w:type="character" w:customStyle="1" w:styleId="Heading7Char">
    <w:name w:val="Heading 7 Char"/>
    <w:basedOn w:val="DefaultParagraphFont"/>
    <w:link w:val="Heading7"/>
    <w:uiPriority w:val="9"/>
    <w:semiHidden/>
    <w:rsid w:val="0005083D"/>
    <w:rPr>
      <w:rFonts w:eastAsiaTheme="majorEastAsia" w:cstheme="majorBidi"/>
      <w:color w:val="5F799E" w:themeColor="text1" w:themeTint="A6"/>
    </w:rPr>
  </w:style>
  <w:style w:type="character" w:customStyle="1" w:styleId="Heading8Char">
    <w:name w:val="Heading 8 Char"/>
    <w:basedOn w:val="DefaultParagraphFont"/>
    <w:link w:val="Heading8"/>
    <w:uiPriority w:val="9"/>
    <w:semiHidden/>
    <w:rsid w:val="0005083D"/>
    <w:rPr>
      <w:rFonts w:eastAsiaTheme="majorEastAsia" w:cstheme="majorBidi"/>
      <w:i/>
      <w:iCs/>
      <w:color w:val="42546E" w:themeColor="text1" w:themeTint="D8"/>
    </w:rPr>
  </w:style>
  <w:style w:type="character" w:customStyle="1" w:styleId="Heading9Char">
    <w:name w:val="Heading 9 Char"/>
    <w:basedOn w:val="DefaultParagraphFont"/>
    <w:link w:val="Heading9"/>
    <w:uiPriority w:val="9"/>
    <w:semiHidden/>
    <w:rsid w:val="0005083D"/>
    <w:rPr>
      <w:rFonts w:eastAsiaTheme="majorEastAsia" w:cstheme="majorBidi"/>
      <w:color w:val="42546E" w:themeColor="text1" w:themeTint="D8"/>
    </w:rPr>
  </w:style>
  <w:style w:type="paragraph" w:styleId="Title">
    <w:name w:val="Title"/>
    <w:basedOn w:val="Normal"/>
    <w:next w:val="Normal"/>
    <w:link w:val="TitleChar"/>
    <w:uiPriority w:val="10"/>
    <w:qFormat/>
    <w:rsid w:val="00050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83D"/>
    <w:pPr>
      <w:numPr>
        <w:ilvl w:val="1"/>
      </w:numPr>
    </w:pPr>
    <w:rPr>
      <w:rFonts w:eastAsiaTheme="majorEastAsia" w:cstheme="majorBidi"/>
      <w:color w:val="5F799E" w:themeColor="text1" w:themeTint="A6"/>
      <w:spacing w:val="15"/>
      <w:sz w:val="28"/>
    </w:rPr>
  </w:style>
  <w:style w:type="character" w:customStyle="1" w:styleId="SubtitleChar">
    <w:name w:val="Subtitle Char"/>
    <w:basedOn w:val="DefaultParagraphFont"/>
    <w:link w:val="Subtitle"/>
    <w:uiPriority w:val="11"/>
    <w:rsid w:val="0005083D"/>
    <w:rPr>
      <w:rFonts w:eastAsiaTheme="majorEastAsia" w:cstheme="majorBidi"/>
      <w:color w:val="5F799E" w:themeColor="text1" w:themeTint="A6"/>
      <w:spacing w:val="15"/>
      <w:sz w:val="28"/>
      <w:szCs w:val="28"/>
    </w:rPr>
  </w:style>
  <w:style w:type="paragraph" w:styleId="Quote">
    <w:name w:val="Quote"/>
    <w:basedOn w:val="Normal"/>
    <w:next w:val="Normal"/>
    <w:link w:val="QuoteChar"/>
    <w:uiPriority w:val="29"/>
    <w:qFormat/>
    <w:rsid w:val="0005083D"/>
    <w:pPr>
      <w:spacing w:before="160"/>
      <w:jc w:val="center"/>
    </w:pPr>
    <w:rPr>
      <w:i/>
      <w:iCs/>
      <w:color w:val="516686" w:themeColor="text1" w:themeTint="BF"/>
    </w:rPr>
  </w:style>
  <w:style w:type="character" w:customStyle="1" w:styleId="QuoteChar">
    <w:name w:val="Quote Char"/>
    <w:basedOn w:val="DefaultParagraphFont"/>
    <w:link w:val="Quote"/>
    <w:uiPriority w:val="29"/>
    <w:rsid w:val="0005083D"/>
    <w:rPr>
      <w:i/>
      <w:iCs/>
      <w:color w:val="516686" w:themeColor="text1" w:themeTint="BF"/>
    </w:rPr>
  </w:style>
  <w:style w:type="paragraph" w:styleId="ListParagraph">
    <w:name w:val="List Paragraph"/>
    <w:aliases w:val="NDRP List Paragraph"/>
    <w:basedOn w:val="Normal"/>
    <w:uiPriority w:val="34"/>
    <w:qFormat/>
    <w:rsid w:val="0005083D"/>
    <w:pPr>
      <w:ind w:left="720"/>
      <w:contextualSpacing/>
    </w:pPr>
  </w:style>
  <w:style w:type="character" w:styleId="IntenseEmphasis">
    <w:name w:val="Intense Emphasis"/>
    <w:basedOn w:val="DefaultParagraphFont"/>
    <w:uiPriority w:val="21"/>
    <w:qFormat/>
    <w:rsid w:val="0005083D"/>
    <w:rPr>
      <w:i/>
      <w:iCs/>
      <w:color w:val="212936" w:themeColor="accent1" w:themeShade="BF"/>
    </w:rPr>
  </w:style>
  <w:style w:type="paragraph" w:styleId="IntenseQuote">
    <w:name w:val="Intense Quote"/>
    <w:basedOn w:val="Normal"/>
    <w:next w:val="Normal"/>
    <w:link w:val="IntenseQuoteChar"/>
    <w:uiPriority w:val="30"/>
    <w:qFormat/>
    <w:rsid w:val="0005083D"/>
    <w:pPr>
      <w:pBdr>
        <w:top w:val="single" w:sz="4" w:space="10" w:color="212936" w:themeColor="accent1" w:themeShade="BF"/>
        <w:bottom w:val="single" w:sz="4" w:space="10" w:color="212936" w:themeColor="accent1" w:themeShade="BF"/>
      </w:pBdr>
      <w:spacing w:before="360" w:after="360"/>
      <w:ind w:left="864" w:right="864"/>
      <w:jc w:val="center"/>
    </w:pPr>
    <w:rPr>
      <w:i/>
      <w:iCs/>
      <w:color w:val="212936" w:themeColor="accent1" w:themeShade="BF"/>
    </w:rPr>
  </w:style>
  <w:style w:type="character" w:customStyle="1" w:styleId="IntenseQuoteChar">
    <w:name w:val="Intense Quote Char"/>
    <w:basedOn w:val="DefaultParagraphFont"/>
    <w:link w:val="IntenseQuote"/>
    <w:uiPriority w:val="30"/>
    <w:rsid w:val="0005083D"/>
    <w:rPr>
      <w:i/>
      <w:iCs/>
      <w:color w:val="212936" w:themeColor="accent1" w:themeShade="BF"/>
    </w:rPr>
  </w:style>
  <w:style w:type="character" w:styleId="IntenseReference">
    <w:name w:val="Intense Reference"/>
    <w:basedOn w:val="DefaultParagraphFont"/>
    <w:uiPriority w:val="32"/>
    <w:qFormat/>
    <w:rsid w:val="0005083D"/>
    <w:rPr>
      <w:b/>
      <w:bCs/>
      <w:smallCaps/>
      <w:color w:val="212936" w:themeColor="accent1" w:themeShade="BF"/>
      <w:spacing w:val="5"/>
    </w:rPr>
  </w:style>
  <w:style w:type="paragraph" w:styleId="CommentText">
    <w:name w:val="annotation text"/>
    <w:aliases w:val="NDPR Comment Text"/>
    <w:basedOn w:val="Footer"/>
    <w:link w:val="CommentTextChar"/>
    <w:autoRedefine/>
    <w:uiPriority w:val="99"/>
    <w:unhideWhenUsed/>
    <w:qFormat/>
    <w:rsid w:val="0005083D"/>
    <w:pPr>
      <w:pBdr>
        <w:left w:val="single" w:sz="24" w:space="10" w:color="auto"/>
      </w:pBdr>
      <w:spacing w:before="240" w:after="360"/>
    </w:pPr>
  </w:style>
  <w:style w:type="character" w:customStyle="1" w:styleId="CommentTextChar">
    <w:name w:val="Comment Text Char"/>
    <w:aliases w:val="NDPR Comment Text Char"/>
    <w:basedOn w:val="DefaultParagraphFont"/>
    <w:link w:val="CommentText"/>
    <w:uiPriority w:val="99"/>
    <w:rsid w:val="0005083D"/>
    <w:rPr>
      <w:rFonts w:asciiTheme="majorHAnsi" w:eastAsiaTheme="minorEastAsia" w:hAnsiTheme="majorHAnsi"/>
      <w:color w:val="2C3849" w:themeColor="text1"/>
      <w:kern w:val="0"/>
      <w:szCs w:val="28"/>
      <w14:ligatures w14:val="none"/>
    </w:rPr>
  </w:style>
  <w:style w:type="paragraph" w:styleId="Header">
    <w:name w:val="header"/>
    <w:basedOn w:val="Normal"/>
    <w:link w:val="HeaderChar"/>
    <w:uiPriority w:val="99"/>
    <w:unhideWhenUsed/>
    <w:rsid w:val="00050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83D"/>
    <w:rPr>
      <w:rFonts w:asciiTheme="majorHAnsi" w:eastAsiaTheme="minorEastAsia" w:hAnsiTheme="majorHAnsi"/>
      <w:color w:val="2C3849" w:themeColor="text1"/>
      <w:kern w:val="0"/>
      <w:szCs w:val="28"/>
      <w14:ligatures w14:val="none"/>
    </w:rPr>
  </w:style>
  <w:style w:type="paragraph" w:styleId="Footer">
    <w:name w:val="footer"/>
    <w:aliases w:val="NDPR Footer"/>
    <w:basedOn w:val="Normal"/>
    <w:link w:val="FooterChar"/>
    <w:uiPriority w:val="99"/>
    <w:unhideWhenUsed/>
    <w:rsid w:val="0005083D"/>
    <w:pPr>
      <w:tabs>
        <w:tab w:val="center" w:pos="4513"/>
        <w:tab w:val="right" w:pos="9026"/>
      </w:tabs>
    </w:pPr>
  </w:style>
  <w:style w:type="character" w:customStyle="1" w:styleId="FooterChar">
    <w:name w:val="Footer Char"/>
    <w:aliases w:val="NDPR Footer Char"/>
    <w:basedOn w:val="DefaultParagraphFont"/>
    <w:link w:val="Footer"/>
    <w:uiPriority w:val="99"/>
    <w:rsid w:val="0005083D"/>
    <w:rPr>
      <w:rFonts w:asciiTheme="majorHAnsi" w:eastAsiaTheme="minorEastAsia" w:hAnsiTheme="majorHAnsi"/>
      <w:color w:val="2C3849" w:themeColor="text1"/>
      <w:kern w:val="0"/>
      <w:szCs w:val="28"/>
      <w14:ligatures w14:val="none"/>
    </w:rPr>
  </w:style>
  <w:style w:type="table" w:styleId="TableGrid">
    <w:name w:val="Table Grid"/>
    <w:basedOn w:val="TableNormal"/>
    <w:uiPriority w:val="39"/>
    <w:rsid w:val="0005083D"/>
    <w:pPr>
      <w:spacing w:after="200" w:line="276" w:lineRule="auto"/>
      <w:ind w:firstLine="360"/>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083D"/>
    <w:rPr>
      <w:color w:val="614393" w:themeColor="hyperlink"/>
      <w:u w:val="single"/>
    </w:rPr>
  </w:style>
  <w:style w:type="character" w:styleId="CommentReference">
    <w:name w:val="annotation reference"/>
    <w:basedOn w:val="DefaultParagraphFont"/>
    <w:uiPriority w:val="99"/>
    <w:semiHidden/>
    <w:unhideWhenUsed/>
    <w:rsid w:val="0005083D"/>
    <w:rPr>
      <w:sz w:val="16"/>
      <w:szCs w:val="16"/>
    </w:rPr>
  </w:style>
  <w:style w:type="paragraph" w:styleId="Revision">
    <w:name w:val="Revision"/>
    <w:hidden/>
    <w:uiPriority w:val="99"/>
    <w:semiHidden/>
    <w:rsid w:val="0005083D"/>
    <w:pPr>
      <w:spacing w:after="0" w:line="240" w:lineRule="auto"/>
    </w:pPr>
    <w:rPr>
      <w:rFonts w:ascii="Calibri Light" w:eastAsia="Times New Roman" w:hAnsi="Calibri Light" w:cs="Calibri Light"/>
      <w:color w:val="2C3849" w:themeColor="text1"/>
      <w:kern w:val="0"/>
      <w:szCs w:val="28"/>
      <w:lang w:eastAsia="en-AU"/>
      <w14:ligatures w14:val="none"/>
    </w:rPr>
  </w:style>
  <w:style w:type="paragraph" w:styleId="CommentSubject">
    <w:name w:val="annotation subject"/>
    <w:basedOn w:val="CommentText"/>
    <w:next w:val="CommentText"/>
    <w:link w:val="CommentSubjectChar"/>
    <w:uiPriority w:val="99"/>
    <w:semiHidden/>
    <w:unhideWhenUsed/>
    <w:rsid w:val="0005083D"/>
    <w:pPr>
      <w:pBdr>
        <w:left w:val="none" w:sz="0" w:space="0" w:color="auto"/>
      </w:pBdr>
      <w:tabs>
        <w:tab w:val="clear" w:pos="4513"/>
        <w:tab w:val="clear" w:pos="9026"/>
      </w:tabs>
      <w:spacing w:before="0" w:after="200" w:line="240" w:lineRule="auto"/>
    </w:pPr>
    <w:rPr>
      <w:b/>
      <w:bCs/>
      <w:sz w:val="20"/>
      <w:szCs w:val="20"/>
    </w:rPr>
  </w:style>
  <w:style w:type="character" w:customStyle="1" w:styleId="CommentSubjectChar">
    <w:name w:val="Comment Subject Char"/>
    <w:basedOn w:val="CommentTextChar"/>
    <w:link w:val="CommentSubject"/>
    <w:uiPriority w:val="99"/>
    <w:semiHidden/>
    <w:rsid w:val="0005083D"/>
    <w:rPr>
      <w:rFonts w:ascii="Calibri Light" w:eastAsia="Times New Roman" w:hAnsi="Calibri Light" w:cs="Calibri Light"/>
      <w:b/>
      <w:bCs/>
      <w:color w:val="2C3849" w:themeColor="text1"/>
      <w:kern w:val="0"/>
      <w:sz w:val="20"/>
      <w:szCs w:val="20"/>
      <w:lang w:eastAsia="en-AU"/>
      <w14:ligatures w14:val="none"/>
    </w:rPr>
  </w:style>
  <w:style w:type="character" w:styleId="UnresolvedMention">
    <w:name w:val="Unresolved Mention"/>
    <w:basedOn w:val="DefaultParagraphFont"/>
    <w:uiPriority w:val="99"/>
    <w:semiHidden/>
    <w:unhideWhenUsed/>
    <w:rsid w:val="00192C93"/>
    <w:rPr>
      <w:color w:val="605E5C"/>
      <w:shd w:val="clear" w:color="auto" w:fill="E1DFDD"/>
    </w:rPr>
  </w:style>
  <w:style w:type="paragraph" w:styleId="NormalWeb">
    <w:name w:val="Normal (Web)"/>
    <w:basedOn w:val="Normal"/>
    <w:uiPriority w:val="99"/>
    <w:semiHidden/>
    <w:unhideWhenUsed/>
    <w:rsid w:val="009B2480"/>
    <w:pPr>
      <w:spacing w:before="100" w:beforeAutospacing="1" w:after="100" w:afterAutospacing="1" w:line="240" w:lineRule="auto"/>
    </w:pPr>
    <w:rPr>
      <w:rFonts w:ascii="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5607">
      <w:bodyDiv w:val="1"/>
      <w:marLeft w:val="0"/>
      <w:marRight w:val="0"/>
      <w:marTop w:val="0"/>
      <w:marBottom w:val="0"/>
      <w:divBdr>
        <w:top w:val="none" w:sz="0" w:space="0" w:color="auto"/>
        <w:left w:val="none" w:sz="0" w:space="0" w:color="auto"/>
        <w:bottom w:val="none" w:sz="0" w:space="0" w:color="auto"/>
        <w:right w:val="none" w:sz="0" w:space="0" w:color="auto"/>
      </w:divBdr>
      <w:divsChild>
        <w:div w:id="1523740459">
          <w:marLeft w:val="360"/>
          <w:marRight w:val="0"/>
          <w:marTop w:val="200"/>
          <w:marBottom w:val="0"/>
          <w:divBdr>
            <w:top w:val="none" w:sz="0" w:space="0" w:color="auto"/>
            <w:left w:val="none" w:sz="0" w:space="0" w:color="auto"/>
            <w:bottom w:val="none" w:sz="0" w:space="0" w:color="auto"/>
            <w:right w:val="none" w:sz="0" w:space="0" w:color="auto"/>
          </w:divBdr>
        </w:div>
      </w:divsChild>
    </w:div>
    <w:div w:id="113713784">
      <w:bodyDiv w:val="1"/>
      <w:marLeft w:val="0"/>
      <w:marRight w:val="0"/>
      <w:marTop w:val="0"/>
      <w:marBottom w:val="0"/>
      <w:divBdr>
        <w:top w:val="none" w:sz="0" w:space="0" w:color="auto"/>
        <w:left w:val="none" w:sz="0" w:space="0" w:color="auto"/>
        <w:bottom w:val="none" w:sz="0" w:space="0" w:color="auto"/>
        <w:right w:val="none" w:sz="0" w:space="0" w:color="auto"/>
      </w:divBdr>
      <w:divsChild>
        <w:div w:id="294524450">
          <w:marLeft w:val="360"/>
          <w:marRight w:val="0"/>
          <w:marTop w:val="200"/>
          <w:marBottom w:val="0"/>
          <w:divBdr>
            <w:top w:val="none" w:sz="0" w:space="0" w:color="auto"/>
            <w:left w:val="none" w:sz="0" w:space="0" w:color="auto"/>
            <w:bottom w:val="none" w:sz="0" w:space="0" w:color="auto"/>
            <w:right w:val="none" w:sz="0" w:space="0" w:color="auto"/>
          </w:divBdr>
        </w:div>
        <w:div w:id="1116025807">
          <w:marLeft w:val="360"/>
          <w:marRight w:val="0"/>
          <w:marTop w:val="200"/>
          <w:marBottom w:val="0"/>
          <w:divBdr>
            <w:top w:val="none" w:sz="0" w:space="0" w:color="auto"/>
            <w:left w:val="none" w:sz="0" w:space="0" w:color="auto"/>
            <w:bottom w:val="none" w:sz="0" w:space="0" w:color="auto"/>
            <w:right w:val="none" w:sz="0" w:space="0" w:color="auto"/>
          </w:divBdr>
        </w:div>
        <w:div w:id="894582551">
          <w:marLeft w:val="360"/>
          <w:marRight w:val="0"/>
          <w:marTop w:val="200"/>
          <w:marBottom w:val="0"/>
          <w:divBdr>
            <w:top w:val="none" w:sz="0" w:space="0" w:color="auto"/>
            <w:left w:val="none" w:sz="0" w:space="0" w:color="auto"/>
            <w:bottom w:val="none" w:sz="0" w:space="0" w:color="auto"/>
            <w:right w:val="none" w:sz="0" w:space="0" w:color="auto"/>
          </w:divBdr>
        </w:div>
        <w:div w:id="88670231">
          <w:marLeft w:val="360"/>
          <w:marRight w:val="0"/>
          <w:marTop w:val="200"/>
          <w:marBottom w:val="0"/>
          <w:divBdr>
            <w:top w:val="none" w:sz="0" w:space="0" w:color="auto"/>
            <w:left w:val="none" w:sz="0" w:space="0" w:color="auto"/>
            <w:bottom w:val="none" w:sz="0" w:space="0" w:color="auto"/>
            <w:right w:val="none" w:sz="0" w:space="0" w:color="auto"/>
          </w:divBdr>
        </w:div>
      </w:divsChild>
    </w:div>
    <w:div w:id="138882241">
      <w:bodyDiv w:val="1"/>
      <w:marLeft w:val="0"/>
      <w:marRight w:val="0"/>
      <w:marTop w:val="0"/>
      <w:marBottom w:val="0"/>
      <w:divBdr>
        <w:top w:val="none" w:sz="0" w:space="0" w:color="auto"/>
        <w:left w:val="none" w:sz="0" w:space="0" w:color="auto"/>
        <w:bottom w:val="none" w:sz="0" w:space="0" w:color="auto"/>
        <w:right w:val="none" w:sz="0" w:space="0" w:color="auto"/>
      </w:divBdr>
      <w:divsChild>
        <w:div w:id="1468087894">
          <w:marLeft w:val="360"/>
          <w:marRight w:val="0"/>
          <w:marTop w:val="200"/>
          <w:marBottom w:val="0"/>
          <w:divBdr>
            <w:top w:val="none" w:sz="0" w:space="0" w:color="auto"/>
            <w:left w:val="none" w:sz="0" w:space="0" w:color="auto"/>
            <w:bottom w:val="none" w:sz="0" w:space="0" w:color="auto"/>
            <w:right w:val="none" w:sz="0" w:space="0" w:color="auto"/>
          </w:divBdr>
        </w:div>
        <w:div w:id="1504468869">
          <w:marLeft w:val="360"/>
          <w:marRight w:val="0"/>
          <w:marTop w:val="200"/>
          <w:marBottom w:val="0"/>
          <w:divBdr>
            <w:top w:val="none" w:sz="0" w:space="0" w:color="auto"/>
            <w:left w:val="none" w:sz="0" w:space="0" w:color="auto"/>
            <w:bottom w:val="none" w:sz="0" w:space="0" w:color="auto"/>
            <w:right w:val="none" w:sz="0" w:space="0" w:color="auto"/>
          </w:divBdr>
        </w:div>
      </w:divsChild>
    </w:div>
    <w:div w:id="169486126">
      <w:bodyDiv w:val="1"/>
      <w:marLeft w:val="0"/>
      <w:marRight w:val="0"/>
      <w:marTop w:val="0"/>
      <w:marBottom w:val="0"/>
      <w:divBdr>
        <w:top w:val="none" w:sz="0" w:space="0" w:color="auto"/>
        <w:left w:val="none" w:sz="0" w:space="0" w:color="auto"/>
        <w:bottom w:val="none" w:sz="0" w:space="0" w:color="auto"/>
        <w:right w:val="none" w:sz="0" w:space="0" w:color="auto"/>
      </w:divBdr>
      <w:divsChild>
        <w:div w:id="426923295">
          <w:marLeft w:val="360"/>
          <w:marRight w:val="0"/>
          <w:marTop w:val="200"/>
          <w:marBottom w:val="0"/>
          <w:divBdr>
            <w:top w:val="none" w:sz="0" w:space="0" w:color="auto"/>
            <w:left w:val="none" w:sz="0" w:space="0" w:color="auto"/>
            <w:bottom w:val="none" w:sz="0" w:space="0" w:color="auto"/>
            <w:right w:val="none" w:sz="0" w:space="0" w:color="auto"/>
          </w:divBdr>
        </w:div>
        <w:div w:id="1309170435">
          <w:marLeft w:val="360"/>
          <w:marRight w:val="0"/>
          <w:marTop w:val="200"/>
          <w:marBottom w:val="0"/>
          <w:divBdr>
            <w:top w:val="none" w:sz="0" w:space="0" w:color="auto"/>
            <w:left w:val="none" w:sz="0" w:space="0" w:color="auto"/>
            <w:bottom w:val="none" w:sz="0" w:space="0" w:color="auto"/>
            <w:right w:val="none" w:sz="0" w:space="0" w:color="auto"/>
          </w:divBdr>
        </w:div>
        <w:div w:id="41901833">
          <w:marLeft w:val="360"/>
          <w:marRight w:val="0"/>
          <w:marTop w:val="200"/>
          <w:marBottom w:val="0"/>
          <w:divBdr>
            <w:top w:val="none" w:sz="0" w:space="0" w:color="auto"/>
            <w:left w:val="none" w:sz="0" w:space="0" w:color="auto"/>
            <w:bottom w:val="none" w:sz="0" w:space="0" w:color="auto"/>
            <w:right w:val="none" w:sz="0" w:space="0" w:color="auto"/>
          </w:divBdr>
        </w:div>
      </w:divsChild>
    </w:div>
    <w:div w:id="178086041">
      <w:bodyDiv w:val="1"/>
      <w:marLeft w:val="0"/>
      <w:marRight w:val="0"/>
      <w:marTop w:val="0"/>
      <w:marBottom w:val="0"/>
      <w:divBdr>
        <w:top w:val="none" w:sz="0" w:space="0" w:color="auto"/>
        <w:left w:val="none" w:sz="0" w:space="0" w:color="auto"/>
        <w:bottom w:val="none" w:sz="0" w:space="0" w:color="auto"/>
        <w:right w:val="none" w:sz="0" w:space="0" w:color="auto"/>
      </w:divBdr>
    </w:div>
    <w:div w:id="299113436">
      <w:bodyDiv w:val="1"/>
      <w:marLeft w:val="0"/>
      <w:marRight w:val="0"/>
      <w:marTop w:val="0"/>
      <w:marBottom w:val="0"/>
      <w:divBdr>
        <w:top w:val="none" w:sz="0" w:space="0" w:color="auto"/>
        <w:left w:val="none" w:sz="0" w:space="0" w:color="auto"/>
        <w:bottom w:val="none" w:sz="0" w:space="0" w:color="auto"/>
        <w:right w:val="none" w:sz="0" w:space="0" w:color="auto"/>
      </w:divBdr>
    </w:div>
    <w:div w:id="336466025">
      <w:bodyDiv w:val="1"/>
      <w:marLeft w:val="0"/>
      <w:marRight w:val="0"/>
      <w:marTop w:val="0"/>
      <w:marBottom w:val="0"/>
      <w:divBdr>
        <w:top w:val="none" w:sz="0" w:space="0" w:color="auto"/>
        <w:left w:val="none" w:sz="0" w:space="0" w:color="auto"/>
        <w:bottom w:val="none" w:sz="0" w:space="0" w:color="auto"/>
        <w:right w:val="none" w:sz="0" w:space="0" w:color="auto"/>
      </w:divBdr>
      <w:divsChild>
        <w:div w:id="5057731">
          <w:marLeft w:val="360"/>
          <w:marRight w:val="0"/>
          <w:marTop w:val="200"/>
          <w:marBottom w:val="0"/>
          <w:divBdr>
            <w:top w:val="none" w:sz="0" w:space="0" w:color="auto"/>
            <w:left w:val="none" w:sz="0" w:space="0" w:color="auto"/>
            <w:bottom w:val="none" w:sz="0" w:space="0" w:color="auto"/>
            <w:right w:val="none" w:sz="0" w:space="0" w:color="auto"/>
          </w:divBdr>
        </w:div>
        <w:div w:id="1827277529">
          <w:marLeft w:val="360"/>
          <w:marRight w:val="0"/>
          <w:marTop w:val="200"/>
          <w:marBottom w:val="0"/>
          <w:divBdr>
            <w:top w:val="none" w:sz="0" w:space="0" w:color="auto"/>
            <w:left w:val="none" w:sz="0" w:space="0" w:color="auto"/>
            <w:bottom w:val="none" w:sz="0" w:space="0" w:color="auto"/>
            <w:right w:val="none" w:sz="0" w:space="0" w:color="auto"/>
          </w:divBdr>
        </w:div>
        <w:div w:id="1713654482">
          <w:marLeft w:val="360"/>
          <w:marRight w:val="0"/>
          <w:marTop w:val="200"/>
          <w:marBottom w:val="0"/>
          <w:divBdr>
            <w:top w:val="none" w:sz="0" w:space="0" w:color="auto"/>
            <w:left w:val="none" w:sz="0" w:space="0" w:color="auto"/>
            <w:bottom w:val="none" w:sz="0" w:space="0" w:color="auto"/>
            <w:right w:val="none" w:sz="0" w:space="0" w:color="auto"/>
          </w:divBdr>
        </w:div>
        <w:div w:id="576980039">
          <w:marLeft w:val="360"/>
          <w:marRight w:val="0"/>
          <w:marTop w:val="200"/>
          <w:marBottom w:val="0"/>
          <w:divBdr>
            <w:top w:val="none" w:sz="0" w:space="0" w:color="auto"/>
            <w:left w:val="none" w:sz="0" w:space="0" w:color="auto"/>
            <w:bottom w:val="none" w:sz="0" w:space="0" w:color="auto"/>
            <w:right w:val="none" w:sz="0" w:space="0" w:color="auto"/>
          </w:divBdr>
        </w:div>
      </w:divsChild>
    </w:div>
    <w:div w:id="375587388">
      <w:bodyDiv w:val="1"/>
      <w:marLeft w:val="0"/>
      <w:marRight w:val="0"/>
      <w:marTop w:val="0"/>
      <w:marBottom w:val="0"/>
      <w:divBdr>
        <w:top w:val="none" w:sz="0" w:space="0" w:color="auto"/>
        <w:left w:val="none" w:sz="0" w:space="0" w:color="auto"/>
        <w:bottom w:val="none" w:sz="0" w:space="0" w:color="auto"/>
        <w:right w:val="none" w:sz="0" w:space="0" w:color="auto"/>
      </w:divBdr>
      <w:divsChild>
        <w:div w:id="564947111">
          <w:marLeft w:val="360"/>
          <w:marRight w:val="0"/>
          <w:marTop w:val="200"/>
          <w:marBottom w:val="0"/>
          <w:divBdr>
            <w:top w:val="none" w:sz="0" w:space="0" w:color="auto"/>
            <w:left w:val="none" w:sz="0" w:space="0" w:color="auto"/>
            <w:bottom w:val="none" w:sz="0" w:space="0" w:color="auto"/>
            <w:right w:val="none" w:sz="0" w:space="0" w:color="auto"/>
          </w:divBdr>
        </w:div>
        <w:div w:id="1168862506">
          <w:marLeft w:val="360"/>
          <w:marRight w:val="0"/>
          <w:marTop w:val="200"/>
          <w:marBottom w:val="0"/>
          <w:divBdr>
            <w:top w:val="none" w:sz="0" w:space="0" w:color="auto"/>
            <w:left w:val="none" w:sz="0" w:space="0" w:color="auto"/>
            <w:bottom w:val="none" w:sz="0" w:space="0" w:color="auto"/>
            <w:right w:val="none" w:sz="0" w:space="0" w:color="auto"/>
          </w:divBdr>
        </w:div>
        <w:div w:id="460001699">
          <w:marLeft w:val="360"/>
          <w:marRight w:val="0"/>
          <w:marTop w:val="200"/>
          <w:marBottom w:val="0"/>
          <w:divBdr>
            <w:top w:val="none" w:sz="0" w:space="0" w:color="auto"/>
            <w:left w:val="none" w:sz="0" w:space="0" w:color="auto"/>
            <w:bottom w:val="none" w:sz="0" w:space="0" w:color="auto"/>
            <w:right w:val="none" w:sz="0" w:space="0" w:color="auto"/>
          </w:divBdr>
        </w:div>
      </w:divsChild>
    </w:div>
    <w:div w:id="397554634">
      <w:bodyDiv w:val="1"/>
      <w:marLeft w:val="0"/>
      <w:marRight w:val="0"/>
      <w:marTop w:val="0"/>
      <w:marBottom w:val="0"/>
      <w:divBdr>
        <w:top w:val="none" w:sz="0" w:space="0" w:color="auto"/>
        <w:left w:val="none" w:sz="0" w:space="0" w:color="auto"/>
        <w:bottom w:val="none" w:sz="0" w:space="0" w:color="auto"/>
        <w:right w:val="none" w:sz="0" w:space="0" w:color="auto"/>
      </w:divBdr>
    </w:div>
    <w:div w:id="440955884">
      <w:bodyDiv w:val="1"/>
      <w:marLeft w:val="0"/>
      <w:marRight w:val="0"/>
      <w:marTop w:val="0"/>
      <w:marBottom w:val="0"/>
      <w:divBdr>
        <w:top w:val="none" w:sz="0" w:space="0" w:color="auto"/>
        <w:left w:val="none" w:sz="0" w:space="0" w:color="auto"/>
        <w:bottom w:val="none" w:sz="0" w:space="0" w:color="auto"/>
        <w:right w:val="none" w:sz="0" w:space="0" w:color="auto"/>
      </w:divBdr>
      <w:divsChild>
        <w:div w:id="1136027714">
          <w:marLeft w:val="360"/>
          <w:marRight w:val="0"/>
          <w:marTop w:val="200"/>
          <w:marBottom w:val="0"/>
          <w:divBdr>
            <w:top w:val="none" w:sz="0" w:space="0" w:color="auto"/>
            <w:left w:val="none" w:sz="0" w:space="0" w:color="auto"/>
            <w:bottom w:val="none" w:sz="0" w:space="0" w:color="auto"/>
            <w:right w:val="none" w:sz="0" w:space="0" w:color="auto"/>
          </w:divBdr>
        </w:div>
        <w:div w:id="485130077">
          <w:marLeft w:val="360"/>
          <w:marRight w:val="0"/>
          <w:marTop w:val="200"/>
          <w:marBottom w:val="0"/>
          <w:divBdr>
            <w:top w:val="none" w:sz="0" w:space="0" w:color="auto"/>
            <w:left w:val="none" w:sz="0" w:space="0" w:color="auto"/>
            <w:bottom w:val="none" w:sz="0" w:space="0" w:color="auto"/>
            <w:right w:val="none" w:sz="0" w:space="0" w:color="auto"/>
          </w:divBdr>
        </w:div>
        <w:div w:id="1109474689">
          <w:marLeft w:val="360"/>
          <w:marRight w:val="0"/>
          <w:marTop w:val="200"/>
          <w:marBottom w:val="0"/>
          <w:divBdr>
            <w:top w:val="none" w:sz="0" w:space="0" w:color="auto"/>
            <w:left w:val="none" w:sz="0" w:space="0" w:color="auto"/>
            <w:bottom w:val="none" w:sz="0" w:space="0" w:color="auto"/>
            <w:right w:val="none" w:sz="0" w:space="0" w:color="auto"/>
          </w:divBdr>
        </w:div>
      </w:divsChild>
    </w:div>
    <w:div w:id="467817659">
      <w:bodyDiv w:val="1"/>
      <w:marLeft w:val="0"/>
      <w:marRight w:val="0"/>
      <w:marTop w:val="0"/>
      <w:marBottom w:val="0"/>
      <w:divBdr>
        <w:top w:val="none" w:sz="0" w:space="0" w:color="auto"/>
        <w:left w:val="none" w:sz="0" w:space="0" w:color="auto"/>
        <w:bottom w:val="none" w:sz="0" w:space="0" w:color="auto"/>
        <w:right w:val="none" w:sz="0" w:space="0" w:color="auto"/>
      </w:divBdr>
      <w:divsChild>
        <w:div w:id="1648630267">
          <w:marLeft w:val="360"/>
          <w:marRight w:val="0"/>
          <w:marTop w:val="200"/>
          <w:marBottom w:val="0"/>
          <w:divBdr>
            <w:top w:val="none" w:sz="0" w:space="0" w:color="auto"/>
            <w:left w:val="none" w:sz="0" w:space="0" w:color="auto"/>
            <w:bottom w:val="none" w:sz="0" w:space="0" w:color="auto"/>
            <w:right w:val="none" w:sz="0" w:space="0" w:color="auto"/>
          </w:divBdr>
        </w:div>
        <w:div w:id="1326930442">
          <w:marLeft w:val="360"/>
          <w:marRight w:val="0"/>
          <w:marTop w:val="200"/>
          <w:marBottom w:val="0"/>
          <w:divBdr>
            <w:top w:val="none" w:sz="0" w:space="0" w:color="auto"/>
            <w:left w:val="none" w:sz="0" w:space="0" w:color="auto"/>
            <w:bottom w:val="none" w:sz="0" w:space="0" w:color="auto"/>
            <w:right w:val="none" w:sz="0" w:space="0" w:color="auto"/>
          </w:divBdr>
        </w:div>
        <w:div w:id="1353652687">
          <w:marLeft w:val="360"/>
          <w:marRight w:val="0"/>
          <w:marTop w:val="200"/>
          <w:marBottom w:val="0"/>
          <w:divBdr>
            <w:top w:val="none" w:sz="0" w:space="0" w:color="auto"/>
            <w:left w:val="none" w:sz="0" w:space="0" w:color="auto"/>
            <w:bottom w:val="none" w:sz="0" w:space="0" w:color="auto"/>
            <w:right w:val="none" w:sz="0" w:space="0" w:color="auto"/>
          </w:divBdr>
        </w:div>
      </w:divsChild>
    </w:div>
    <w:div w:id="639723893">
      <w:bodyDiv w:val="1"/>
      <w:marLeft w:val="0"/>
      <w:marRight w:val="0"/>
      <w:marTop w:val="0"/>
      <w:marBottom w:val="0"/>
      <w:divBdr>
        <w:top w:val="none" w:sz="0" w:space="0" w:color="auto"/>
        <w:left w:val="none" w:sz="0" w:space="0" w:color="auto"/>
        <w:bottom w:val="none" w:sz="0" w:space="0" w:color="auto"/>
        <w:right w:val="none" w:sz="0" w:space="0" w:color="auto"/>
      </w:divBdr>
    </w:div>
    <w:div w:id="718018698">
      <w:bodyDiv w:val="1"/>
      <w:marLeft w:val="0"/>
      <w:marRight w:val="0"/>
      <w:marTop w:val="0"/>
      <w:marBottom w:val="0"/>
      <w:divBdr>
        <w:top w:val="none" w:sz="0" w:space="0" w:color="auto"/>
        <w:left w:val="none" w:sz="0" w:space="0" w:color="auto"/>
        <w:bottom w:val="none" w:sz="0" w:space="0" w:color="auto"/>
        <w:right w:val="none" w:sz="0" w:space="0" w:color="auto"/>
      </w:divBdr>
      <w:divsChild>
        <w:div w:id="2088847042">
          <w:marLeft w:val="360"/>
          <w:marRight w:val="0"/>
          <w:marTop w:val="200"/>
          <w:marBottom w:val="0"/>
          <w:divBdr>
            <w:top w:val="none" w:sz="0" w:space="0" w:color="auto"/>
            <w:left w:val="none" w:sz="0" w:space="0" w:color="auto"/>
            <w:bottom w:val="none" w:sz="0" w:space="0" w:color="auto"/>
            <w:right w:val="none" w:sz="0" w:space="0" w:color="auto"/>
          </w:divBdr>
        </w:div>
        <w:div w:id="864056474">
          <w:marLeft w:val="360"/>
          <w:marRight w:val="0"/>
          <w:marTop w:val="200"/>
          <w:marBottom w:val="0"/>
          <w:divBdr>
            <w:top w:val="none" w:sz="0" w:space="0" w:color="auto"/>
            <w:left w:val="none" w:sz="0" w:space="0" w:color="auto"/>
            <w:bottom w:val="none" w:sz="0" w:space="0" w:color="auto"/>
            <w:right w:val="none" w:sz="0" w:space="0" w:color="auto"/>
          </w:divBdr>
        </w:div>
        <w:div w:id="1879926557">
          <w:marLeft w:val="360"/>
          <w:marRight w:val="0"/>
          <w:marTop w:val="200"/>
          <w:marBottom w:val="0"/>
          <w:divBdr>
            <w:top w:val="none" w:sz="0" w:space="0" w:color="auto"/>
            <w:left w:val="none" w:sz="0" w:space="0" w:color="auto"/>
            <w:bottom w:val="none" w:sz="0" w:space="0" w:color="auto"/>
            <w:right w:val="none" w:sz="0" w:space="0" w:color="auto"/>
          </w:divBdr>
        </w:div>
        <w:div w:id="846941912">
          <w:marLeft w:val="360"/>
          <w:marRight w:val="0"/>
          <w:marTop w:val="200"/>
          <w:marBottom w:val="0"/>
          <w:divBdr>
            <w:top w:val="none" w:sz="0" w:space="0" w:color="auto"/>
            <w:left w:val="none" w:sz="0" w:space="0" w:color="auto"/>
            <w:bottom w:val="none" w:sz="0" w:space="0" w:color="auto"/>
            <w:right w:val="none" w:sz="0" w:space="0" w:color="auto"/>
          </w:divBdr>
        </w:div>
        <w:div w:id="1628774462">
          <w:marLeft w:val="360"/>
          <w:marRight w:val="0"/>
          <w:marTop w:val="200"/>
          <w:marBottom w:val="0"/>
          <w:divBdr>
            <w:top w:val="none" w:sz="0" w:space="0" w:color="auto"/>
            <w:left w:val="none" w:sz="0" w:space="0" w:color="auto"/>
            <w:bottom w:val="none" w:sz="0" w:space="0" w:color="auto"/>
            <w:right w:val="none" w:sz="0" w:space="0" w:color="auto"/>
          </w:divBdr>
        </w:div>
        <w:div w:id="1727600817">
          <w:marLeft w:val="360"/>
          <w:marRight w:val="0"/>
          <w:marTop w:val="200"/>
          <w:marBottom w:val="0"/>
          <w:divBdr>
            <w:top w:val="none" w:sz="0" w:space="0" w:color="auto"/>
            <w:left w:val="none" w:sz="0" w:space="0" w:color="auto"/>
            <w:bottom w:val="none" w:sz="0" w:space="0" w:color="auto"/>
            <w:right w:val="none" w:sz="0" w:space="0" w:color="auto"/>
          </w:divBdr>
        </w:div>
        <w:div w:id="545992672">
          <w:marLeft w:val="360"/>
          <w:marRight w:val="0"/>
          <w:marTop w:val="200"/>
          <w:marBottom w:val="0"/>
          <w:divBdr>
            <w:top w:val="none" w:sz="0" w:space="0" w:color="auto"/>
            <w:left w:val="none" w:sz="0" w:space="0" w:color="auto"/>
            <w:bottom w:val="none" w:sz="0" w:space="0" w:color="auto"/>
            <w:right w:val="none" w:sz="0" w:space="0" w:color="auto"/>
          </w:divBdr>
        </w:div>
      </w:divsChild>
    </w:div>
    <w:div w:id="914508286">
      <w:bodyDiv w:val="1"/>
      <w:marLeft w:val="0"/>
      <w:marRight w:val="0"/>
      <w:marTop w:val="0"/>
      <w:marBottom w:val="0"/>
      <w:divBdr>
        <w:top w:val="none" w:sz="0" w:space="0" w:color="auto"/>
        <w:left w:val="none" w:sz="0" w:space="0" w:color="auto"/>
        <w:bottom w:val="none" w:sz="0" w:space="0" w:color="auto"/>
        <w:right w:val="none" w:sz="0" w:space="0" w:color="auto"/>
      </w:divBdr>
      <w:divsChild>
        <w:div w:id="1631471374">
          <w:marLeft w:val="360"/>
          <w:marRight w:val="0"/>
          <w:marTop w:val="200"/>
          <w:marBottom w:val="0"/>
          <w:divBdr>
            <w:top w:val="none" w:sz="0" w:space="0" w:color="auto"/>
            <w:left w:val="none" w:sz="0" w:space="0" w:color="auto"/>
            <w:bottom w:val="none" w:sz="0" w:space="0" w:color="auto"/>
            <w:right w:val="none" w:sz="0" w:space="0" w:color="auto"/>
          </w:divBdr>
        </w:div>
        <w:div w:id="1172641088">
          <w:marLeft w:val="360"/>
          <w:marRight w:val="0"/>
          <w:marTop w:val="200"/>
          <w:marBottom w:val="0"/>
          <w:divBdr>
            <w:top w:val="none" w:sz="0" w:space="0" w:color="auto"/>
            <w:left w:val="none" w:sz="0" w:space="0" w:color="auto"/>
            <w:bottom w:val="none" w:sz="0" w:space="0" w:color="auto"/>
            <w:right w:val="none" w:sz="0" w:space="0" w:color="auto"/>
          </w:divBdr>
        </w:div>
      </w:divsChild>
    </w:div>
    <w:div w:id="915553233">
      <w:bodyDiv w:val="1"/>
      <w:marLeft w:val="0"/>
      <w:marRight w:val="0"/>
      <w:marTop w:val="0"/>
      <w:marBottom w:val="0"/>
      <w:divBdr>
        <w:top w:val="none" w:sz="0" w:space="0" w:color="auto"/>
        <w:left w:val="none" w:sz="0" w:space="0" w:color="auto"/>
        <w:bottom w:val="none" w:sz="0" w:space="0" w:color="auto"/>
        <w:right w:val="none" w:sz="0" w:space="0" w:color="auto"/>
      </w:divBdr>
    </w:div>
    <w:div w:id="995838009">
      <w:bodyDiv w:val="1"/>
      <w:marLeft w:val="0"/>
      <w:marRight w:val="0"/>
      <w:marTop w:val="0"/>
      <w:marBottom w:val="0"/>
      <w:divBdr>
        <w:top w:val="none" w:sz="0" w:space="0" w:color="auto"/>
        <w:left w:val="none" w:sz="0" w:space="0" w:color="auto"/>
        <w:bottom w:val="none" w:sz="0" w:space="0" w:color="auto"/>
        <w:right w:val="none" w:sz="0" w:space="0" w:color="auto"/>
      </w:divBdr>
    </w:div>
    <w:div w:id="1075130953">
      <w:bodyDiv w:val="1"/>
      <w:marLeft w:val="0"/>
      <w:marRight w:val="0"/>
      <w:marTop w:val="0"/>
      <w:marBottom w:val="0"/>
      <w:divBdr>
        <w:top w:val="none" w:sz="0" w:space="0" w:color="auto"/>
        <w:left w:val="none" w:sz="0" w:space="0" w:color="auto"/>
        <w:bottom w:val="none" w:sz="0" w:space="0" w:color="auto"/>
        <w:right w:val="none" w:sz="0" w:space="0" w:color="auto"/>
      </w:divBdr>
      <w:divsChild>
        <w:div w:id="787818511">
          <w:marLeft w:val="360"/>
          <w:marRight w:val="0"/>
          <w:marTop w:val="200"/>
          <w:marBottom w:val="0"/>
          <w:divBdr>
            <w:top w:val="none" w:sz="0" w:space="0" w:color="auto"/>
            <w:left w:val="none" w:sz="0" w:space="0" w:color="auto"/>
            <w:bottom w:val="none" w:sz="0" w:space="0" w:color="auto"/>
            <w:right w:val="none" w:sz="0" w:space="0" w:color="auto"/>
          </w:divBdr>
        </w:div>
        <w:div w:id="611667881">
          <w:marLeft w:val="360"/>
          <w:marRight w:val="0"/>
          <w:marTop w:val="200"/>
          <w:marBottom w:val="0"/>
          <w:divBdr>
            <w:top w:val="none" w:sz="0" w:space="0" w:color="auto"/>
            <w:left w:val="none" w:sz="0" w:space="0" w:color="auto"/>
            <w:bottom w:val="none" w:sz="0" w:space="0" w:color="auto"/>
            <w:right w:val="none" w:sz="0" w:space="0" w:color="auto"/>
          </w:divBdr>
        </w:div>
        <w:div w:id="1015231687">
          <w:marLeft w:val="360"/>
          <w:marRight w:val="0"/>
          <w:marTop w:val="200"/>
          <w:marBottom w:val="0"/>
          <w:divBdr>
            <w:top w:val="none" w:sz="0" w:space="0" w:color="auto"/>
            <w:left w:val="none" w:sz="0" w:space="0" w:color="auto"/>
            <w:bottom w:val="none" w:sz="0" w:space="0" w:color="auto"/>
            <w:right w:val="none" w:sz="0" w:space="0" w:color="auto"/>
          </w:divBdr>
        </w:div>
        <w:div w:id="1662544264">
          <w:marLeft w:val="360"/>
          <w:marRight w:val="0"/>
          <w:marTop w:val="200"/>
          <w:marBottom w:val="0"/>
          <w:divBdr>
            <w:top w:val="none" w:sz="0" w:space="0" w:color="auto"/>
            <w:left w:val="none" w:sz="0" w:space="0" w:color="auto"/>
            <w:bottom w:val="none" w:sz="0" w:space="0" w:color="auto"/>
            <w:right w:val="none" w:sz="0" w:space="0" w:color="auto"/>
          </w:divBdr>
        </w:div>
      </w:divsChild>
    </w:div>
    <w:div w:id="1218203895">
      <w:bodyDiv w:val="1"/>
      <w:marLeft w:val="0"/>
      <w:marRight w:val="0"/>
      <w:marTop w:val="0"/>
      <w:marBottom w:val="0"/>
      <w:divBdr>
        <w:top w:val="none" w:sz="0" w:space="0" w:color="auto"/>
        <w:left w:val="none" w:sz="0" w:space="0" w:color="auto"/>
        <w:bottom w:val="none" w:sz="0" w:space="0" w:color="auto"/>
        <w:right w:val="none" w:sz="0" w:space="0" w:color="auto"/>
      </w:divBdr>
    </w:div>
    <w:div w:id="1328048226">
      <w:bodyDiv w:val="1"/>
      <w:marLeft w:val="0"/>
      <w:marRight w:val="0"/>
      <w:marTop w:val="0"/>
      <w:marBottom w:val="0"/>
      <w:divBdr>
        <w:top w:val="none" w:sz="0" w:space="0" w:color="auto"/>
        <w:left w:val="none" w:sz="0" w:space="0" w:color="auto"/>
        <w:bottom w:val="none" w:sz="0" w:space="0" w:color="auto"/>
        <w:right w:val="none" w:sz="0" w:space="0" w:color="auto"/>
      </w:divBdr>
    </w:div>
    <w:div w:id="1542748639">
      <w:bodyDiv w:val="1"/>
      <w:marLeft w:val="0"/>
      <w:marRight w:val="0"/>
      <w:marTop w:val="0"/>
      <w:marBottom w:val="0"/>
      <w:divBdr>
        <w:top w:val="none" w:sz="0" w:space="0" w:color="auto"/>
        <w:left w:val="none" w:sz="0" w:space="0" w:color="auto"/>
        <w:bottom w:val="none" w:sz="0" w:space="0" w:color="auto"/>
        <w:right w:val="none" w:sz="0" w:space="0" w:color="auto"/>
      </w:divBdr>
    </w:div>
    <w:div w:id="1608077750">
      <w:bodyDiv w:val="1"/>
      <w:marLeft w:val="0"/>
      <w:marRight w:val="0"/>
      <w:marTop w:val="0"/>
      <w:marBottom w:val="0"/>
      <w:divBdr>
        <w:top w:val="none" w:sz="0" w:space="0" w:color="auto"/>
        <w:left w:val="none" w:sz="0" w:space="0" w:color="auto"/>
        <w:bottom w:val="none" w:sz="0" w:space="0" w:color="auto"/>
        <w:right w:val="none" w:sz="0" w:space="0" w:color="auto"/>
      </w:divBdr>
      <w:divsChild>
        <w:div w:id="186408493">
          <w:marLeft w:val="806"/>
          <w:marRight w:val="0"/>
          <w:marTop w:val="200"/>
          <w:marBottom w:val="0"/>
          <w:divBdr>
            <w:top w:val="none" w:sz="0" w:space="0" w:color="auto"/>
            <w:left w:val="none" w:sz="0" w:space="0" w:color="auto"/>
            <w:bottom w:val="none" w:sz="0" w:space="0" w:color="auto"/>
            <w:right w:val="none" w:sz="0" w:space="0" w:color="auto"/>
          </w:divBdr>
        </w:div>
        <w:div w:id="294986248">
          <w:marLeft w:val="806"/>
          <w:marRight w:val="0"/>
          <w:marTop w:val="200"/>
          <w:marBottom w:val="0"/>
          <w:divBdr>
            <w:top w:val="none" w:sz="0" w:space="0" w:color="auto"/>
            <w:left w:val="none" w:sz="0" w:space="0" w:color="auto"/>
            <w:bottom w:val="none" w:sz="0" w:space="0" w:color="auto"/>
            <w:right w:val="none" w:sz="0" w:space="0" w:color="auto"/>
          </w:divBdr>
        </w:div>
        <w:div w:id="1377657435">
          <w:marLeft w:val="806"/>
          <w:marRight w:val="0"/>
          <w:marTop w:val="200"/>
          <w:marBottom w:val="0"/>
          <w:divBdr>
            <w:top w:val="none" w:sz="0" w:space="0" w:color="auto"/>
            <w:left w:val="none" w:sz="0" w:space="0" w:color="auto"/>
            <w:bottom w:val="none" w:sz="0" w:space="0" w:color="auto"/>
            <w:right w:val="none" w:sz="0" w:space="0" w:color="auto"/>
          </w:divBdr>
        </w:div>
      </w:divsChild>
    </w:div>
    <w:div w:id="1620726109">
      <w:bodyDiv w:val="1"/>
      <w:marLeft w:val="0"/>
      <w:marRight w:val="0"/>
      <w:marTop w:val="0"/>
      <w:marBottom w:val="0"/>
      <w:divBdr>
        <w:top w:val="none" w:sz="0" w:space="0" w:color="auto"/>
        <w:left w:val="none" w:sz="0" w:space="0" w:color="auto"/>
        <w:bottom w:val="none" w:sz="0" w:space="0" w:color="auto"/>
        <w:right w:val="none" w:sz="0" w:space="0" w:color="auto"/>
      </w:divBdr>
      <w:divsChild>
        <w:div w:id="1630210750">
          <w:marLeft w:val="360"/>
          <w:marRight w:val="0"/>
          <w:marTop w:val="200"/>
          <w:marBottom w:val="0"/>
          <w:divBdr>
            <w:top w:val="none" w:sz="0" w:space="0" w:color="auto"/>
            <w:left w:val="none" w:sz="0" w:space="0" w:color="auto"/>
            <w:bottom w:val="none" w:sz="0" w:space="0" w:color="auto"/>
            <w:right w:val="none" w:sz="0" w:space="0" w:color="auto"/>
          </w:divBdr>
        </w:div>
        <w:div w:id="907881977">
          <w:marLeft w:val="360"/>
          <w:marRight w:val="0"/>
          <w:marTop w:val="200"/>
          <w:marBottom w:val="0"/>
          <w:divBdr>
            <w:top w:val="none" w:sz="0" w:space="0" w:color="auto"/>
            <w:left w:val="none" w:sz="0" w:space="0" w:color="auto"/>
            <w:bottom w:val="none" w:sz="0" w:space="0" w:color="auto"/>
            <w:right w:val="none" w:sz="0" w:space="0" w:color="auto"/>
          </w:divBdr>
        </w:div>
        <w:div w:id="1910655147">
          <w:marLeft w:val="360"/>
          <w:marRight w:val="0"/>
          <w:marTop w:val="200"/>
          <w:marBottom w:val="0"/>
          <w:divBdr>
            <w:top w:val="none" w:sz="0" w:space="0" w:color="auto"/>
            <w:left w:val="none" w:sz="0" w:space="0" w:color="auto"/>
            <w:bottom w:val="none" w:sz="0" w:space="0" w:color="auto"/>
            <w:right w:val="none" w:sz="0" w:space="0" w:color="auto"/>
          </w:divBdr>
        </w:div>
        <w:div w:id="1185555814">
          <w:marLeft w:val="360"/>
          <w:marRight w:val="0"/>
          <w:marTop w:val="200"/>
          <w:marBottom w:val="0"/>
          <w:divBdr>
            <w:top w:val="none" w:sz="0" w:space="0" w:color="auto"/>
            <w:left w:val="none" w:sz="0" w:space="0" w:color="auto"/>
            <w:bottom w:val="none" w:sz="0" w:space="0" w:color="auto"/>
            <w:right w:val="none" w:sz="0" w:space="0" w:color="auto"/>
          </w:divBdr>
        </w:div>
        <w:div w:id="494299164">
          <w:marLeft w:val="360"/>
          <w:marRight w:val="0"/>
          <w:marTop w:val="200"/>
          <w:marBottom w:val="0"/>
          <w:divBdr>
            <w:top w:val="none" w:sz="0" w:space="0" w:color="auto"/>
            <w:left w:val="none" w:sz="0" w:space="0" w:color="auto"/>
            <w:bottom w:val="none" w:sz="0" w:space="0" w:color="auto"/>
            <w:right w:val="none" w:sz="0" w:space="0" w:color="auto"/>
          </w:divBdr>
        </w:div>
        <w:div w:id="1623462127">
          <w:marLeft w:val="360"/>
          <w:marRight w:val="0"/>
          <w:marTop w:val="200"/>
          <w:marBottom w:val="0"/>
          <w:divBdr>
            <w:top w:val="none" w:sz="0" w:space="0" w:color="auto"/>
            <w:left w:val="none" w:sz="0" w:space="0" w:color="auto"/>
            <w:bottom w:val="none" w:sz="0" w:space="0" w:color="auto"/>
            <w:right w:val="none" w:sz="0" w:space="0" w:color="auto"/>
          </w:divBdr>
        </w:div>
        <w:div w:id="145125373">
          <w:marLeft w:val="360"/>
          <w:marRight w:val="0"/>
          <w:marTop w:val="200"/>
          <w:marBottom w:val="0"/>
          <w:divBdr>
            <w:top w:val="none" w:sz="0" w:space="0" w:color="auto"/>
            <w:left w:val="none" w:sz="0" w:space="0" w:color="auto"/>
            <w:bottom w:val="none" w:sz="0" w:space="0" w:color="auto"/>
            <w:right w:val="none" w:sz="0" w:space="0" w:color="auto"/>
          </w:divBdr>
        </w:div>
      </w:divsChild>
    </w:div>
    <w:div w:id="1743604966">
      <w:bodyDiv w:val="1"/>
      <w:marLeft w:val="0"/>
      <w:marRight w:val="0"/>
      <w:marTop w:val="0"/>
      <w:marBottom w:val="0"/>
      <w:divBdr>
        <w:top w:val="none" w:sz="0" w:space="0" w:color="auto"/>
        <w:left w:val="none" w:sz="0" w:space="0" w:color="auto"/>
        <w:bottom w:val="none" w:sz="0" w:space="0" w:color="auto"/>
        <w:right w:val="none" w:sz="0" w:space="0" w:color="auto"/>
      </w:divBdr>
    </w:div>
    <w:div w:id="1819151351">
      <w:bodyDiv w:val="1"/>
      <w:marLeft w:val="0"/>
      <w:marRight w:val="0"/>
      <w:marTop w:val="0"/>
      <w:marBottom w:val="0"/>
      <w:divBdr>
        <w:top w:val="none" w:sz="0" w:space="0" w:color="auto"/>
        <w:left w:val="none" w:sz="0" w:space="0" w:color="auto"/>
        <w:bottom w:val="none" w:sz="0" w:space="0" w:color="auto"/>
        <w:right w:val="none" w:sz="0" w:space="0" w:color="auto"/>
      </w:divBdr>
      <w:divsChild>
        <w:div w:id="1531600394">
          <w:marLeft w:val="806"/>
          <w:marRight w:val="0"/>
          <w:marTop w:val="200"/>
          <w:marBottom w:val="0"/>
          <w:divBdr>
            <w:top w:val="none" w:sz="0" w:space="0" w:color="auto"/>
            <w:left w:val="none" w:sz="0" w:space="0" w:color="auto"/>
            <w:bottom w:val="none" w:sz="0" w:space="0" w:color="auto"/>
            <w:right w:val="none" w:sz="0" w:space="0" w:color="auto"/>
          </w:divBdr>
        </w:div>
        <w:div w:id="1879392479">
          <w:marLeft w:val="806"/>
          <w:marRight w:val="0"/>
          <w:marTop w:val="200"/>
          <w:marBottom w:val="0"/>
          <w:divBdr>
            <w:top w:val="none" w:sz="0" w:space="0" w:color="auto"/>
            <w:left w:val="none" w:sz="0" w:space="0" w:color="auto"/>
            <w:bottom w:val="none" w:sz="0" w:space="0" w:color="auto"/>
            <w:right w:val="none" w:sz="0" w:space="0" w:color="auto"/>
          </w:divBdr>
        </w:div>
        <w:div w:id="1037969693">
          <w:marLeft w:val="806"/>
          <w:marRight w:val="0"/>
          <w:marTop w:val="200"/>
          <w:marBottom w:val="0"/>
          <w:divBdr>
            <w:top w:val="none" w:sz="0" w:space="0" w:color="auto"/>
            <w:left w:val="none" w:sz="0" w:space="0" w:color="auto"/>
            <w:bottom w:val="none" w:sz="0" w:space="0" w:color="auto"/>
            <w:right w:val="none" w:sz="0" w:space="0" w:color="auto"/>
          </w:divBdr>
        </w:div>
        <w:div w:id="1204171902">
          <w:marLeft w:val="806"/>
          <w:marRight w:val="0"/>
          <w:marTop w:val="200"/>
          <w:marBottom w:val="0"/>
          <w:divBdr>
            <w:top w:val="none" w:sz="0" w:space="0" w:color="auto"/>
            <w:left w:val="none" w:sz="0" w:space="0" w:color="auto"/>
            <w:bottom w:val="none" w:sz="0" w:space="0" w:color="auto"/>
            <w:right w:val="none" w:sz="0" w:space="0" w:color="auto"/>
          </w:divBdr>
        </w:div>
      </w:divsChild>
    </w:div>
    <w:div w:id="1840805787">
      <w:bodyDiv w:val="1"/>
      <w:marLeft w:val="0"/>
      <w:marRight w:val="0"/>
      <w:marTop w:val="0"/>
      <w:marBottom w:val="0"/>
      <w:divBdr>
        <w:top w:val="none" w:sz="0" w:space="0" w:color="auto"/>
        <w:left w:val="none" w:sz="0" w:space="0" w:color="auto"/>
        <w:bottom w:val="none" w:sz="0" w:space="0" w:color="auto"/>
        <w:right w:val="none" w:sz="0" w:space="0" w:color="auto"/>
      </w:divBdr>
    </w:div>
    <w:div w:id="1897348365">
      <w:bodyDiv w:val="1"/>
      <w:marLeft w:val="0"/>
      <w:marRight w:val="0"/>
      <w:marTop w:val="0"/>
      <w:marBottom w:val="0"/>
      <w:divBdr>
        <w:top w:val="none" w:sz="0" w:space="0" w:color="auto"/>
        <w:left w:val="none" w:sz="0" w:space="0" w:color="auto"/>
        <w:bottom w:val="none" w:sz="0" w:space="0" w:color="auto"/>
        <w:right w:val="none" w:sz="0" w:space="0" w:color="auto"/>
      </w:divBdr>
      <w:divsChild>
        <w:div w:id="1072847546">
          <w:marLeft w:val="360"/>
          <w:marRight w:val="0"/>
          <w:marTop w:val="200"/>
          <w:marBottom w:val="0"/>
          <w:divBdr>
            <w:top w:val="none" w:sz="0" w:space="0" w:color="auto"/>
            <w:left w:val="none" w:sz="0" w:space="0" w:color="auto"/>
            <w:bottom w:val="none" w:sz="0" w:space="0" w:color="auto"/>
            <w:right w:val="none" w:sz="0" w:space="0" w:color="auto"/>
          </w:divBdr>
        </w:div>
        <w:div w:id="479689109">
          <w:marLeft w:val="360"/>
          <w:marRight w:val="0"/>
          <w:marTop w:val="200"/>
          <w:marBottom w:val="0"/>
          <w:divBdr>
            <w:top w:val="none" w:sz="0" w:space="0" w:color="auto"/>
            <w:left w:val="none" w:sz="0" w:space="0" w:color="auto"/>
            <w:bottom w:val="none" w:sz="0" w:space="0" w:color="auto"/>
            <w:right w:val="none" w:sz="0" w:space="0" w:color="auto"/>
          </w:divBdr>
        </w:div>
      </w:divsChild>
    </w:div>
    <w:div w:id="1949119760">
      <w:bodyDiv w:val="1"/>
      <w:marLeft w:val="0"/>
      <w:marRight w:val="0"/>
      <w:marTop w:val="0"/>
      <w:marBottom w:val="0"/>
      <w:divBdr>
        <w:top w:val="none" w:sz="0" w:space="0" w:color="auto"/>
        <w:left w:val="none" w:sz="0" w:space="0" w:color="auto"/>
        <w:bottom w:val="none" w:sz="0" w:space="0" w:color="auto"/>
        <w:right w:val="none" w:sz="0" w:space="0" w:color="auto"/>
      </w:divBdr>
      <w:divsChild>
        <w:div w:id="268857976">
          <w:marLeft w:val="547"/>
          <w:marRight w:val="0"/>
          <w:marTop w:val="200"/>
          <w:marBottom w:val="0"/>
          <w:divBdr>
            <w:top w:val="none" w:sz="0" w:space="0" w:color="auto"/>
            <w:left w:val="none" w:sz="0" w:space="0" w:color="auto"/>
            <w:bottom w:val="none" w:sz="0" w:space="0" w:color="auto"/>
            <w:right w:val="none" w:sz="0" w:space="0" w:color="auto"/>
          </w:divBdr>
        </w:div>
        <w:div w:id="1011496325">
          <w:marLeft w:val="547"/>
          <w:marRight w:val="0"/>
          <w:marTop w:val="200"/>
          <w:marBottom w:val="0"/>
          <w:divBdr>
            <w:top w:val="none" w:sz="0" w:space="0" w:color="auto"/>
            <w:left w:val="none" w:sz="0" w:space="0" w:color="auto"/>
            <w:bottom w:val="none" w:sz="0" w:space="0" w:color="auto"/>
            <w:right w:val="none" w:sz="0" w:space="0" w:color="auto"/>
          </w:divBdr>
        </w:div>
        <w:div w:id="196890884">
          <w:marLeft w:val="547"/>
          <w:marRight w:val="0"/>
          <w:marTop w:val="200"/>
          <w:marBottom w:val="0"/>
          <w:divBdr>
            <w:top w:val="none" w:sz="0" w:space="0" w:color="auto"/>
            <w:left w:val="none" w:sz="0" w:space="0" w:color="auto"/>
            <w:bottom w:val="none" w:sz="0" w:space="0" w:color="auto"/>
            <w:right w:val="none" w:sz="0" w:space="0" w:color="auto"/>
          </w:divBdr>
        </w:div>
        <w:div w:id="521480131">
          <w:marLeft w:val="547"/>
          <w:marRight w:val="0"/>
          <w:marTop w:val="200"/>
          <w:marBottom w:val="0"/>
          <w:divBdr>
            <w:top w:val="none" w:sz="0" w:space="0" w:color="auto"/>
            <w:left w:val="none" w:sz="0" w:space="0" w:color="auto"/>
            <w:bottom w:val="none" w:sz="0" w:space="0" w:color="auto"/>
            <w:right w:val="none" w:sz="0" w:space="0" w:color="auto"/>
          </w:divBdr>
        </w:div>
      </w:divsChild>
    </w:div>
    <w:div w:id="2077700004">
      <w:bodyDiv w:val="1"/>
      <w:marLeft w:val="0"/>
      <w:marRight w:val="0"/>
      <w:marTop w:val="0"/>
      <w:marBottom w:val="0"/>
      <w:divBdr>
        <w:top w:val="none" w:sz="0" w:space="0" w:color="auto"/>
        <w:left w:val="none" w:sz="0" w:space="0" w:color="auto"/>
        <w:bottom w:val="none" w:sz="0" w:space="0" w:color="auto"/>
        <w:right w:val="none" w:sz="0" w:space="0" w:color="auto"/>
      </w:divBdr>
      <w:divsChild>
        <w:div w:id="995187435">
          <w:marLeft w:val="360"/>
          <w:marRight w:val="0"/>
          <w:marTop w:val="200"/>
          <w:marBottom w:val="0"/>
          <w:divBdr>
            <w:top w:val="none" w:sz="0" w:space="0" w:color="auto"/>
            <w:left w:val="none" w:sz="0" w:space="0" w:color="auto"/>
            <w:bottom w:val="none" w:sz="0" w:space="0" w:color="auto"/>
            <w:right w:val="none" w:sz="0" w:space="0" w:color="auto"/>
          </w:divBdr>
        </w:div>
        <w:div w:id="790592505">
          <w:marLeft w:val="360"/>
          <w:marRight w:val="0"/>
          <w:marTop w:val="200"/>
          <w:marBottom w:val="0"/>
          <w:divBdr>
            <w:top w:val="none" w:sz="0" w:space="0" w:color="auto"/>
            <w:left w:val="none" w:sz="0" w:space="0" w:color="auto"/>
            <w:bottom w:val="none" w:sz="0" w:space="0" w:color="auto"/>
            <w:right w:val="none" w:sz="0" w:space="0" w:color="auto"/>
          </w:divBdr>
        </w:div>
        <w:div w:id="1082530288">
          <w:marLeft w:val="360"/>
          <w:marRight w:val="0"/>
          <w:marTop w:val="200"/>
          <w:marBottom w:val="0"/>
          <w:divBdr>
            <w:top w:val="none" w:sz="0" w:space="0" w:color="auto"/>
            <w:left w:val="none" w:sz="0" w:space="0" w:color="auto"/>
            <w:bottom w:val="none" w:sz="0" w:space="0" w:color="auto"/>
            <w:right w:val="none" w:sz="0" w:space="0" w:color="auto"/>
          </w:divBdr>
        </w:div>
        <w:div w:id="17125721">
          <w:marLeft w:val="360"/>
          <w:marRight w:val="0"/>
          <w:marTop w:val="200"/>
          <w:marBottom w:val="0"/>
          <w:divBdr>
            <w:top w:val="none" w:sz="0" w:space="0" w:color="auto"/>
            <w:left w:val="none" w:sz="0" w:space="0" w:color="auto"/>
            <w:bottom w:val="none" w:sz="0" w:space="0" w:color="auto"/>
            <w:right w:val="none" w:sz="0" w:space="0" w:color="auto"/>
          </w:divBdr>
        </w:div>
        <w:div w:id="1494223312">
          <w:marLeft w:val="360"/>
          <w:marRight w:val="0"/>
          <w:marTop w:val="200"/>
          <w:marBottom w:val="0"/>
          <w:divBdr>
            <w:top w:val="none" w:sz="0" w:space="0" w:color="auto"/>
            <w:left w:val="none" w:sz="0" w:space="0" w:color="auto"/>
            <w:bottom w:val="none" w:sz="0" w:space="0" w:color="auto"/>
            <w:right w:val="none" w:sz="0" w:space="0" w:color="auto"/>
          </w:divBdr>
        </w:div>
      </w:divsChild>
    </w:div>
    <w:div w:id="20874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oom.us/survey/Pd5Qvhnr0EwjW11FenyUpsCXQ6bf5P5HYmSlbrTDp7ctCa-21pk.abk27LI2NgzcV-IP/view?id=0apoOK9ZRdqAfUim-hVFEw"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oom.us/wb/doc/fSUVDbFtTH6Aw3g1Buisx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deas.org.au/uploads/resources/1429/nds_report_easy_english.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po.org.au/node/18454"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zoom.us/wb/doc/fSUVDbFtTH6Aw3g1Buisxw"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drp.org.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drporgau.sharepoint.com/sites/NDRPTemplates/NDRP%20Assets/Normal%20NDRP.dotx" TargetMode="External"/></Relationships>
</file>

<file path=word/theme/theme1.xml><?xml version="1.0" encoding="utf-8"?>
<a:theme xmlns:a="http://schemas.openxmlformats.org/drawingml/2006/main" name="NDRP theme colours">
  <a:themeElements>
    <a:clrScheme name="NDRP">
      <a:dk1>
        <a:srgbClr val="2C3849"/>
      </a:dk1>
      <a:lt1>
        <a:srgbClr val="FFFFFF"/>
      </a:lt1>
      <a:dk2>
        <a:srgbClr val="44546A"/>
      </a:dk2>
      <a:lt2>
        <a:srgbClr val="CCCCCC"/>
      </a:lt2>
      <a:accent1>
        <a:srgbClr val="2C3849"/>
      </a:accent1>
      <a:accent2>
        <a:srgbClr val="ED7D31"/>
      </a:accent2>
      <a:accent3>
        <a:srgbClr val="4488AB"/>
      </a:accent3>
      <a:accent4>
        <a:srgbClr val="BF4593"/>
      </a:accent4>
      <a:accent5>
        <a:srgbClr val="614393"/>
      </a:accent5>
      <a:accent6>
        <a:srgbClr val="969CA3"/>
      </a:accent6>
      <a:hlink>
        <a:srgbClr val="614393"/>
      </a:hlink>
      <a:folHlink>
        <a:srgbClr val="BF45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808239-00a6-4215-a9d6-fc520209ca30">
      <Terms xmlns="http://schemas.microsoft.com/office/infopath/2007/PartnerControls"/>
    </lcf76f155ced4ddcb4097134ff3c332f>
    <TaxCatchAll xmlns="b5b74ce5-51f5-40a1-8d3c-0236fd03e9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FBBBE-55E5-434A-A018-A4CFB62E238F}">
  <ds:schemaRefs>
    <ds:schemaRef ds:uri="http://schemas.microsoft.com/office/2006/metadata/properties"/>
    <ds:schemaRef ds:uri="http://schemas.microsoft.com/office/infopath/2007/PartnerControls"/>
    <ds:schemaRef ds:uri="ea808239-00a6-4215-a9d6-fc520209ca30"/>
    <ds:schemaRef ds:uri="b5b74ce5-51f5-40a1-8d3c-0236fd03e9e3"/>
  </ds:schemaRefs>
</ds:datastoreItem>
</file>

<file path=customXml/itemProps2.xml><?xml version="1.0" encoding="utf-8"?>
<ds:datastoreItem xmlns:ds="http://schemas.openxmlformats.org/officeDocument/2006/customXml" ds:itemID="{09361422-60D4-4BE2-BD93-F53030F29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8239-00a6-4215-a9d6-fc520209ca30"/>
    <ds:schemaRef ds:uri="b5b74ce5-51f5-40a1-8d3c-0236fd03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75E30-02C1-4007-B98B-4D2F672E1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Normal%20NDRP</Template>
  <TotalTime>9</TotalTime>
  <Pages>9</Pages>
  <Words>1523</Words>
  <Characters>8682</Characters>
  <Application>Microsoft Office Word</Application>
  <DocSecurity>0</DocSecurity>
  <Lines>72</Lines>
  <Paragraphs>20</Paragraphs>
  <ScaleCrop>false</ScaleCrop>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Tape</dc:creator>
  <cp:keywords/>
  <dc:description/>
  <cp:lastModifiedBy>Sue Tape</cp:lastModifiedBy>
  <cp:revision>29</cp:revision>
  <dcterms:created xsi:type="dcterms:W3CDTF">2025-03-26T01:45:00Z</dcterms:created>
  <dcterms:modified xsi:type="dcterms:W3CDTF">2025-04-23T00:44:00Z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0x0101006C0D96173B4847469E32F425E3CE4126</vt:lpwstr>
  </property>
  <property fmtid="{D5CDD505-2E9C-101B-9397-08002B2CF9AE}" pid="3" name="MediaServiceImageTags">
    <vt:lpwstr/>
  </property>
</Properties>
</file>